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DA" w:rsidRDefault="007F5ADA" w:rsidP="007F5ADA">
      <w:pPr>
        <w:tabs>
          <w:tab w:val="left" w:pos="5530"/>
        </w:tabs>
        <w:jc w:val="center"/>
        <w:rPr>
          <w:rFonts w:ascii="Times New Roman" w:hAnsi="Times New Roman"/>
          <w:b/>
          <w:sz w:val="28"/>
          <w:szCs w:val="28"/>
          <w:lang w:val="uk-UA"/>
        </w:rPr>
      </w:pPr>
      <w:r>
        <w:rPr>
          <w:rFonts w:ascii="Times New Roman" w:hAnsi="Times New Roman"/>
          <w:b/>
          <w:sz w:val="28"/>
          <w:szCs w:val="28"/>
          <w:lang w:val="uk-UA"/>
        </w:rPr>
        <w:t xml:space="preserve">Звіт </w:t>
      </w:r>
    </w:p>
    <w:p w:rsidR="007F5ADA" w:rsidRDefault="007F5ADA" w:rsidP="007F5ADA">
      <w:pPr>
        <w:tabs>
          <w:tab w:val="left" w:pos="5530"/>
        </w:tabs>
        <w:jc w:val="center"/>
        <w:rPr>
          <w:rFonts w:ascii="Times New Roman" w:eastAsia="Times New Roman" w:hAnsi="Times New Roman"/>
          <w:b/>
          <w:sz w:val="28"/>
          <w:szCs w:val="28"/>
          <w:lang w:val="uk-UA"/>
        </w:rPr>
      </w:pPr>
      <w:r>
        <w:rPr>
          <w:rFonts w:ascii="Times New Roman" w:hAnsi="Times New Roman"/>
          <w:b/>
          <w:sz w:val="28"/>
          <w:szCs w:val="28"/>
          <w:lang w:val="uk-UA"/>
        </w:rPr>
        <w:t>за результатами проведення оцінки</w:t>
      </w:r>
    </w:p>
    <w:p w:rsidR="007F5ADA" w:rsidRDefault="007F5ADA" w:rsidP="007F5ADA">
      <w:pPr>
        <w:tabs>
          <w:tab w:val="left" w:pos="5530"/>
        </w:tabs>
        <w:jc w:val="center"/>
        <w:rPr>
          <w:rFonts w:ascii="Times New Roman" w:hAnsi="Times New Roman"/>
          <w:b/>
          <w:sz w:val="28"/>
          <w:szCs w:val="28"/>
          <w:lang w:val="uk-UA"/>
        </w:rPr>
      </w:pPr>
      <w:r>
        <w:rPr>
          <w:rFonts w:ascii="Times New Roman" w:eastAsia="Times New Roman" w:hAnsi="Times New Roman"/>
          <w:b/>
          <w:sz w:val="28"/>
          <w:szCs w:val="28"/>
          <w:lang w:val="uk-UA"/>
        </w:rPr>
        <w:t xml:space="preserve"> </w:t>
      </w:r>
      <w:r>
        <w:rPr>
          <w:rFonts w:ascii="Times New Roman" w:hAnsi="Times New Roman"/>
          <w:b/>
          <w:sz w:val="28"/>
          <w:szCs w:val="28"/>
          <w:lang w:val="uk-UA"/>
        </w:rPr>
        <w:t xml:space="preserve">ефективності здійснення Прилуцькою міською радою контролю </w:t>
      </w:r>
    </w:p>
    <w:p w:rsidR="007F5ADA" w:rsidRDefault="007F5ADA" w:rsidP="007F5ADA">
      <w:pPr>
        <w:tabs>
          <w:tab w:val="left" w:pos="5530"/>
        </w:tabs>
        <w:jc w:val="center"/>
        <w:rPr>
          <w:rFonts w:ascii="Times New Roman" w:hAnsi="Times New Roman"/>
          <w:i/>
          <w:sz w:val="28"/>
          <w:szCs w:val="28"/>
          <w:lang w:val="uk-UA"/>
        </w:rPr>
      </w:pPr>
      <w:r>
        <w:rPr>
          <w:rFonts w:ascii="Times New Roman" w:hAnsi="Times New Roman"/>
          <w:b/>
          <w:sz w:val="28"/>
          <w:szCs w:val="28"/>
          <w:lang w:val="uk-UA"/>
        </w:rPr>
        <w:t>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w:t>
      </w:r>
    </w:p>
    <w:p w:rsidR="007F5ADA" w:rsidRDefault="007F5ADA" w:rsidP="007F5ADA">
      <w:pPr>
        <w:tabs>
          <w:tab w:val="left" w:pos="5530"/>
        </w:tabs>
        <w:jc w:val="center"/>
        <w:rPr>
          <w:rFonts w:ascii="Times New Roman" w:hAnsi="Times New Roman"/>
          <w:sz w:val="28"/>
          <w:szCs w:val="28"/>
          <w:lang w:val="uk-UA"/>
        </w:rPr>
      </w:pPr>
      <w:r>
        <w:rPr>
          <w:rFonts w:ascii="Times New Roman" w:hAnsi="Times New Roman"/>
          <w:i/>
          <w:sz w:val="28"/>
          <w:szCs w:val="28"/>
          <w:lang w:val="uk-UA"/>
        </w:rPr>
        <w:t>(назва довідки із змінами відповідно до постанови Кабінету Міністрів України від 9 липня 2014 року №249 «Про внесення змін до деяких постанов Кабінету Міністрів України»</w:t>
      </w:r>
    </w:p>
    <w:p w:rsidR="007F5ADA" w:rsidRDefault="007F5ADA" w:rsidP="007F5ADA">
      <w:pPr>
        <w:tabs>
          <w:tab w:val="left" w:pos="5530"/>
        </w:tabs>
        <w:rPr>
          <w:rFonts w:ascii="Times New Roman" w:hAnsi="Times New Roman"/>
          <w:b/>
          <w:i/>
          <w:sz w:val="28"/>
          <w:szCs w:val="28"/>
          <w:lang w:val="uk-UA"/>
        </w:rPr>
      </w:pPr>
      <w:r>
        <w:rPr>
          <w:rFonts w:ascii="Times New Roman" w:hAnsi="Times New Roman"/>
          <w:sz w:val="28"/>
          <w:szCs w:val="28"/>
          <w:lang w:val="uk-UA"/>
        </w:rPr>
        <w:t>2</w:t>
      </w:r>
      <w:r w:rsidR="00073EE5">
        <w:rPr>
          <w:rFonts w:ascii="Times New Roman" w:hAnsi="Times New Roman"/>
          <w:sz w:val="28"/>
          <w:szCs w:val="28"/>
          <w:lang w:val="uk-UA"/>
        </w:rPr>
        <w:t>1</w:t>
      </w:r>
      <w:r>
        <w:rPr>
          <w:rFonts w:ascii="Times New Roman" w:hAnsi="Times New Roman"/>
          <w:sz w:val="28"/>
          <w:szCs w:val="28"/>
          <w:lang w:val="uk-UA"/>
        </w:rPr>
        <w:t xml:space="preserve"> листопада 202</w:t>
      </w:r>
      <w:r w:rsidR="009C6E34">
        <w:rPr>
          <w:rFonts w:ascii="Times New Roman" w:hAnsi="Times New Roman"/>
          <w:sz w:val="28"/>
          <w:szCs w:val="28"/>
          <w:lang w:val="uk-UA"/>
        </w:rPr>
        <w:t>4</w:t>
      </w:r>
      <w:r>
        <w:rPr>
          <w:rFonts w:ascii="Times New Roman" w:hAnsi="Times New Roman"/>
          <w:sz w:val="28"/>
          <w:szCs w:val="28"/>
          <w:lang w:val="uk-UA"/>
        </w:rPr>
        <w:t xml:space="preserve"> року</w:t>
      </w:r>
    </w:p>
    <w:tbl>
      <w:tblPr>
        <w:tblW w:w="0" w:type="auto"/>
        <w:tblInd w:w="-115" w:type="dxa"/>
        <w:tblLayout w:type="fixed"/>
        <w:tblLook w:val="04A0"/>
      </w:tblPr>
      <w:tblGrid>
        <w:gridCol w:w="7367"/>
        <w:gridCol w:w="2434"/>
      </w:tblGrid>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pPr>
              <w:tabs>
                <w:tab w:val="left" w:pos="5530"/>
              </w:tabs>
              <w:jc w:val="center"/>
              <w:rPr>
                <w:rFonts w:ascii="Times New Roman" w:hAnsi="Times New Roman"/>
                <w:sz w:val="26"/>
                <w:szCs w:val="26"/>
                <w:lang w:val="uk-UA"/>
              </w:rPr>
            </w:pPr>
            <w:r>
              <w:rPr>
                <w:rFonts w:ascii="Times New Roman" w:hAnsi="Times New Roman"/>
                <w:b/>
                <w:i/>
                <w:sz w:val="26"/>
                <w:szCs w:val="26"/>
                <w:lang w:val="uk-UA"/>
              </w:rPr>
              <w:t>Показники</w:t>
            </w:r>
          </w:p>
          <w:p w:rsidR="007F5ADA" w:rsidRDefault="007F5ADA">
            <w:pPr>
              <w:tabs>
                <w:tab w:val="left" w:pos="5530"/>
              </w:tabs>
              <w:jc w:val="center"/>
              <w:rPr>
                <w:rFonts w:ascii="Times New Roman" w:hAnsi="Times New Roman"/>
                <w:b/>
                <w:i/>
                <w:sz w:val="26"/>
                <w:szCs w:val="26"/>
                <w:lang w:val="uk-UA"/>
              </w:rPr>
            </w:pPr>
            <w:r>
              <w:rPr>
                <w:rFonts w:ascii="Times New Roman" w:hAnsi="Times New Roman"/>
                <w:sz w:val="26"/>
                <w:szCs w:val="26"/>
                <w:lang w:val="uk-UA"/>
              </w:rPr>
              <w:t>(постанова Кабінету Міністрів України від 18 травня 2011 року №522)</w:t>
            </w: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rFonts w:ascii="Times New Roman" w:hAnsi="Times New Roman"/>
                <w:b/>
                <w:i/>
                <w:sz w:val="26"/>
                <w:szCs w:val="26"/>
                <w:lang w:val="uk-UA"/>
              </w:rPr>
            </w:pPr>
            <w:r>
              <w:rPr>
                <w:rFonts w:ascii="Times New Roman" w:hAnsi="Times New Roman"/>
                <w:b/>
                <w:i/>
                <w:sz w:val="26"/>
                <w:szCs w:val="26"/>
                <w:lang w:val="uk-UA"/>
              </w:rPr>
              <w:t>Оцінка діяльності</w:t>
            </w:r>
          </w:p>
          <w:p w:rsidR="007F5ADA" w:rsidRDefault="007F5ADA">
            <w:pPr>
              <w:tabs>
                <w:tab w:val="left" w:pos="5530"/>
              </w:tabs>
              <w:jc w:val="center"/>
              <w:rPr>
                <w:sz w:val="26"/>
                <w:szCs w:val="26"/>
              </w:rPr>
            </w:pPr>
            <w:r>
              <w:rPr>
                <w:rFonts w:ascii="Times New Roman" w:hAnsi="Times New Roman"/>
                <w:b/>
                <w:i/>
                <w:sz w:val="26"/>
                <w:szCs w:val="26"/>
                <w:lang w:val="uk-UA"/>
              </w:rPr>
              <w:t>(позитивна/ негативна)</w:t>
            </w:r>
          </w:p>
        </w:tc>
      </w:tr>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pPr>
              <w:tabs>
                <w:tab w:val="left" w:pos="5530"/>
              </w:tabs>
              <w:rPr>
                <w:rFonts w:ascii="Times New Roman" w:hAnsi="Times New Roman"/>
                <w:b/>
                <w:sz w:val="26"/>
                <w:szCs w:val="26"/>
                <w:lang w:val="uk-UA"/>
              </w:rPr>
            </w:pPr>
            <w:r>
              <w:rPr>
                <w:rFonts w:ascii="Times New Roman" w:hAnsi="Times New Roman"/>
                <w:sz w:val="26"/>
                <w:szCs w:val="26"/>
                <w:lang w:val="uk-UA"/>
              </w:rPr>
              <w:t>Дотримання строків виконання завдань, визначених законами України, постановами Верховної Ради України, актами і дорученнями Президента України та Кабінету Міністрів України</w:t>
            </w:r>
          </w:p>
        </w:tc>
        <w:tc>
          <w:tcPr>
            <w:tcW w:w="2434" w:type="dxa"/>
            <w:tcBorders>
              <w:top w:val="single" w:sz="4" w:space="0" w:color="000000"/>
              <w:left w:val="single" w:sz="4" w:space="0" w:color="000000"/>
              <w:bottom w:val="single" w:sz="4" w:space="0" w:color="000000"/>
              <w:right w:val="single" w:sz="4" w:space="0" w:color="000000"/>
            </w:tcBorders>
          </w:tcPr>
          <w:p w:rsidR="007F5ADA" w:rsidRDefault="007F5ADA" w:rsidP="00FC1A6F">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tcPr>
          <w:p w:rsidR="007F5ADA" w:rsidRDefault="007F5ADA">
            <w:pPr>
              <w:tabs>
                <w:tab w:val="left" w:pos="5530"/>
              </w:tabs>
              <w:rPr>
                <w:rFonts w:ascii="Times New Roman" w:hAnsi="Times New Roman"/>
                <w:sz w:val="26"/>
                <w:szCs w:val="26"/>
                <w:lang w:val="uk-UA"/>
              </w:rPr>
            </w:pPr>
            <w:r>
              <w:rPr>
                <w:rFonts w:ascii="Times New Roman" w:hAnsi="Times New Roman"/>
                <w:sz w:val="26"/>
                <w:szCs w:val="26"/>
                <w:lang w:val="uk-UA"/>
              </w:rPr>
              <w:t>Дотримання порядку реєстрації та розгляду документів</w:t>
            </w:r>
          </w:p>
          <w:p w:rsidR="007F5ADA" w:rsidRDefault="007F5ADA">
            <w:pPr>
              <w:tabs>
                <w:tab w:val="left" w:pos="5530"/>
              </w:tabs>
              <w:rPr>
                <w:rFonts w:ascii="Times New Roman" w:hAnsi="Times New Roman"/>
                <w:sz w:val="26"/>
                <w:szCs w:val="26"/>
                <w:lang w:val="uk-UA"/>
              </w:rPr>
            </w:pP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tcPr>
          <w:p w:rsidR="007F5ADA" w:rsidRDefault="007F5ADA">
            <w:pPr>
              <w:tabs>
                <w:tab w:val="left" w:pos="5530"/>
              </w:tabs>
              <w:rPr>
                <w:rFonts w:ascii="Times New Roman" w:hAnsi="Times New Roman"/>
                <w:sz w:val="26"/>
                <w:szCs w:val="26"/>
                <w:lang w:val="uk-UA"/>
              </w:rPr>
            </w:pPr>
            <w:r>
              <w:rPr>
                <w:rFonts w:ascii="Times New Roman" w:hAnsi="Times New Roman"/>
                <w:sz w:val="26"/>
                <w:szCs w:val="26"/>
                <w:lang w:val="uk-UA"/>
              </w:rPr>
              <w:t>Дотримання порядку формування справ, картотек, банків даних</w:t>
            </w:r>
          </w:p>
          <w:p w:rsidR="007F5ADA" w:rsidRDefault="007F5ADA">
            <w:pPr>
              <w:tabs>
                <w:tab w:val="left" w:pos="5530"/>
              </w:tabs>
              <w:rPr>
                <w:rFonts w:ascii="Times New Roman" w:hAnsi="Times New Roman"/>
                <w:sz w:val="26"/>
                <w:szCs w:val="26"/>
                <w:lang w:val="uk-UA"/>
              </w:rPr>
            </w:pP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tcPr>
          <w:p w:rsidR="007F5ADA" w:rsidRDefault="007F5ADA">
            <w:pPr>
              <w:tabs>
                <w:tab w:val="left" w:pos="5530"/>
              </w:tabs>
              <w:snapToGrid w:val="0"/>
              <w:rPr>
                <w:rFonts w:ascii="Times New Roman" w:hAnsi="Times New Roman"/>
                <w:sz w:val="26"/>
                <w:szCs w:val="26"/>
                <w:lang w:val="uk-UA"/>
              </w:rPr>
            </w:pPr>
          </w:p>
          <w:p w:rsidR="007F5ADA" w:rsidRDefault="007F5ADA">
            <w:pPr>
              <w:tabs>
                <w:tab w:val="left" w:pos="5530"/>
              </w:tabs>
              <w:rPr>
                <w:rFonts w:ascii="Times New Roman" w:hAnsi="Times New Roman"/>
                <w:b/>
                <w:sz w:val="26"/>
                <w:szCs w:val="26"/>
                <w:lang w:val="uk-UA"/>
              </w:rPr>
            </w:pPr>
            <w:r>
              <w:rPr>
                <w:rFonts w:ascii="Times New Roman" w:hAnsi="Times New Roman"/>
                <w:sz w:val="26"/>
                <w:szCs w:val="26"/>
                <w:lang w:val="uk-UA"/>
              </w:rPr>
              <w:t>Дотримання вимог:</w:t>
            </w:r>
          </w:p>
        </w:tc>
        <w:tc>
          <w:tcPr>
            <w:tcW w:w="2434" w:type="dxa"/>
            <w:tcBorders>
              <w:top w:val="single" w:sz="4" w:space="0" w:color="000000"/>
              <w:left w:val="single" w:sz="4" w:space="0" w:color="000000"/>
              <w:bottom w:val="single" w:sz="4" w:space="0" w:color="000000"/>
              <w:right w:val="single" w:sz="4" w:space="0" w:color="000000"/>
            </w:tcBorders>
          </w:tcPr>
          <w:p w:rsidR="007F5ADA" w:rsidRDefault="007F5ADA">
            <w:pPr>
              <w:tabs>
                <w:tab w:val="left" w:pos="5530"/>
              </w:tabs>
              <w:snapToGrid w:val="0"/>
              <w:jc w:val="center"/>
              <w:rPr>
                <w:rFonts w:ascii="Times New Roman" w:hAnsi="Times New Roman"/>
                <w:b/>
                <w:sz w:val="26"/>
                <w:szCs w:val="26"/>
                <w:lang w:val="uk-UA"/>
              </w:rPr>
            </w:pPr>
          </w:p>
        </w:tc>
      </w:tr>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rsidP="003E2EEB">
            <w:pPr>
              <w:numPr>
                <w:ilvl w:val="0"/>
                <w:numId w:val="1"/>
              </w:numPr>
              <w:tabs>
                <w:tab w:val="left" w:pos="5530"/>
              </w:tabs>
              <w:rPr>
                <w:rFonts w:ascii="Times New Roman" w:hAnsi="Times New Roman"/>
                <w:b/>
                <w:sz w:val="26"/>
                <w:szCs w:val="26"/>
                <w:lang w:val="uk-UA"/>
              </w:rPr>
            </w:pPr>
            <w:r>
              <w:rPr>
                <w:rFonts w:ascii="Times New Roman" w:hAnsi="Times New Roman"/>
                <w:sz w:val="26"/>
                <w:szCs w:val="26"/>
                <w:lang w:val="uk-UA"/>
              </w:rPr>
              <w:t>розгляду і строків виконання завдань, підготовки проектів документів, які містять інформацію про їх виконання, а також подання пропозицій стосовно продовження строків виконання завдань;</w:t>
            </w: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rsidP="003E2EEB">
            <w:pPr>
              <w:numPr>
                <w:ilvl w:val="0"/>
                <w:numId w:val="1"/>
              </w:numPr>
              <w:tabs>
                <w:tab w:val="left" w:pos="5530"/>
              </w:tabs>
              <w:rPr>
                <w:rFonts w:ascii="Times New Roman" w:hAnsi="Times New Roman"/>
                <w:b/>
                <w:sz w:val="26"/>
                <w:szCs w:val="26"/>
                <w:lang w:val="uk-UA"/>
              </w:rPr>
            </w:pPr>
            <w:r>
              <w:rPr>
                <w:rFonts w:ascii="Times New Roman" w:hAnsi="Times New Roman"/>
                <w:sz w:val="26"/>
                <w:szCs w:val="26"/>
                <w:lang w:val="uk-UA"/>
              </w:rPr>
              <w:t>змісту рівня підготовки та належного оформлення документів, які розробляються на виконання завдань;</w:t>
            </w: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rsidP="003E2EEB">
            <w:pPr>
              <w:numPr>
                <w:ilvl w:val="0"/>
                <w:numId w:val="1"/>
              </w:numPr>
              <w:tabs>
                <w:tab w:val="left" w:pos="5530"/>
              </w:tabs>
              <w:rPr>
                <w:rFonts w:ascii="Times New Roman" w:hAnsi="Times New Roman"/>
                <w:b/>
                <w:sz w:val="26"/>
                <w:szCs w:val="26"/>
                <w:lang w:val="uk-UA"/>
              </w:rPr>
            </w:pPr>
            <w:r>
              <w:rPr>
                <w:rFonts w:ascii="Times New Roman" w:hAnsi="Times New Roman"/>
                <w:sz w:val="26"/>
                <w:szCs w:val="26"/>
                <w:lang w:val="uk-UA"/>
              </w:rPr>
              <w:t>погодження проектів документів, які розробляються на виконання завдань;</w:t>
            </w: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rsidP="003E2EEB">
            <w:pPr>
              <w:numPr>
                <w:ilvl w:val="0"/>
                <w:numId w:val="1"/>
              </w:numPr>
              <w:tabs>
                <w:tab w:val="left" w:pos="5530"/>
              </w:tabs>
              <w:rPr>
                <w:rFonts w:ascii="Times New Roman" w:hAnsi="Times New Roman"/>
                <w:b/>
                <w:sz w:val="26"/>
                <w:szCs w:val="26"/>
                <w:lang w:val="uk-UA"/>
              </w:rPr>
            </w:pPr>
            <w:r>
              <w:rPr>
                <w:rFonts w:ascii="Times New Roman" w:hAnsi="Times New Roman"/>
                <w:sz w:val="26"/>
                <w:szCs w:val="26"/>
                <w:lang w:val="uk-UA"/>
              </w:rPr>
              <w:t>організація контролю за виконанням завдань, а також здійснення відповідним структурним підрозділом контролю за виконанням завдань;</w:t>
            </w: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rsidP="003E2EEB">
            <w:pPr>
              <w:numPr>
                <w:ilvl w:val="0"/>
                <w:numId w:val="1"/>
              </w:numPr>
              <w:tabs>
                <w:tab w:val="left" w:pos="5530"/>
              </w:tabs>
              <w:rPr>
                <w:rFonts w:ascii="Times New Roman" w:hAnsi="Times New Roman"/>
                <w:b/>
                <w:sz w:val="26"/>
                <w:szCs w:val="26"/>
                <w:lang w:val="uk-UA"/>
              </w:rPr>
            </w:pPr>
            <w:r>
              <w:rPr>
                <w:rFonts w:ascii="Times New Roman" w:hAnsi="Times New Roman"/>
                <w:sz w:val="26"/>
                <w:szCs w:val="26"/>
                <w:lang w:val="uk-UA"/>
              </w:rPr>
              <w:t>здійснення контролю за виконанням планів заходів із забезпечення виконання завдань;</w:t>
            </w: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rsidP="003E2EEB">
            <w:pPr>
              <w:numPr>
                <w:ilvl w:val="0"/>
                <w:numId w:val="1"/>
              </w:numPr>
              <w:tabs>
                <w:tab w:val="left" w:pos="5530"/>
              </w:tabs>
              <w:rPr>
                <w:rFonts w:ascii="Times New Roman" w:hAnsi="Times New Roman"/>
                <w:b/>
                <w:sz w:val="26"/>
                <w:szCs w:val="26"/>
                <w:lang w:val="uk-UA"/>
              </w:rPr>
            </w:pPr>
            <w:r>
              <w:rPr>
                <w:rFonts w:ascii="Times New Roman" w:hAnsi="Times New Roman"/>
                <w:sz w:val="26"/>
                <w:szCs w:val="26"/>
                <w:lang w:val="uk-UA"/>
              </w:rPr>
              <w:t xml:space="preserve">розроблення та затвердження орієнтовних графіків здійснення контролю за виконанням завдань </w:t>
            </w: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позитивна</w:t>
            </w:r>
          </w:p>
        </w:tc>
      </w:tr>
      <w:tr w:rsidR="007F5ADA" w:rsidTr="007F5ADA">
        <w:tc>
          <w:tcPr>
            <w:tcW w:w="7367" w:type="dxa"/>
            <w:tcBorders>
              <w:top w:val="single" w:sz="4" w:space="0" w:color="000000"/>
              <w:left w:val="single" w:sz="4" w:space="0" w:color="000000"/>
              <w:bottom w:val="single" w:sz="4" w:space="0" w:color="000000"/>
              <w:right w:val="nil"/>
            </w:tcBorders>
            <w:hideMark/>
          </w:tcPr>
          <w:p w:rsidR="007F5ADA" w:rsidRDefault="007F5ADA">
            <w:pPr>
              <w:tabs>
                <w:tab w:val="left" w:pos="5530"/>
              </w:tabs>
              <w:rPr>
                <w:rFonts w:ascii="Times New Roman" w:hAnsi="Times New Roman"/>
                <w:b/>
                <w:sz w:val="26"/>
                <w:szCs w:val="26"/>
                <w:lang w:val="uk-UA"/>
              </w:rPr>
            </w:pPr>
            <w:r>
              <w:rPr>
                <w:rFonts w:ascii="Times New Roman" w:hAnsi="Times New Roman"/>
                <w:b/>
                <w:sz w:val="26"/>
                <w:szCs w:val="26"/>
                <w:lang w:val="uk-UA"/>
              </w:rPr>
              <w:t xml:space="preserve">Визначення діяльності  </w:t>
            </w:r>
            <w:r>
              <w:rPr>
                <w:rFonts w:ascii="Times New Roman" w:hAnsi="Times New Roman"/>
                <w:i/>
                <w:sz w:val="26"/>
                <w:szCs w:val="26"/>
                <w:lang w:val="uk-UA"/>
              </w:rPr>
              <w:t>(ефективна, недостатньо ефективна,       неефективна)</w:t>
            </w:r>
          </w:p>
        </w:tc>
        <w:tc>
          <w:tcPr>
            <w:tcW w:w="2434" w:type="dxa"/>
            <w:tcBorders>
              <w:top w:val="single" w:sz="4" w:space="0" w:color="000000"/>
              <w:left w:val="single" w:sz="4" w:space="0" w:color="000000"/>
              <w:bottom w:val="single" w:sz="4" w:space="0" w:color="000000"/>
              <w:right w:val="single" w:sz="4" w:space="0" w:color="000000"/>
            </w:tcBorders>
            <w:hideMark/>
          </w:tcPr>
          <w:p w:rsidR="007F5ADA" w:rsidRDefault="007F5ADA">
            <w:pPr>
              <w:tabs>
                <w:tab w:val="left" w:pos="5530"/>
              </w:tabs>
              <w:jc w:val="center"/>
              <w:rPr>
                <w:sz w:val="26"/>
                <w:szCs w:val="26"/>
              </w:rPr>
            </w:pPr>
            <w:r>
              <w:rPr>
                <w:rFonts w:ascii="Times New Roman" w:hAnsi="Times New Roman"/>
                <w:b/>
                <w:sz w:val="26"/>
                <w:szCs w:val="26"/>
                <w:lang w:val="uk-UA"/>
              </w:rPr>
              <w:t>Ефективна</w:t>
            </w:r>
          </w:p>
        </w:tc>
      </w:tr>
    </w:tbl>
    <w:p w:rsidR="007F5ADA" w:rsidRPr="00B4774D" w:rsidRDefault="007F5ADA" w:rsidP="00B4774D">
      <w:pPr>
        <w:tabs>
          <w:tab w:val="left" w:pos="5530"/>
        </w:tabs>
        <w:rPr>
          <w:rFonts w:ascii="Times New Roman" w:hAnsi="Times New Roman"/>
          <w:b/>
          <w:sz w:val="26"/>
          <w:szCs w:val="26"/>
          <w:lang w:val="uk-UA"/>
        </w:rPr>
      </w:pPr>
    </w:p>
    <w:p w:rsidR="007F5ADA" w:rsidRDefault="007F5ADA" w:rsidP="00B4774D">
      <w:pPr>
        <w:tabs>
          <w:tab w:val="left" w:pos="5530"/>
        </w:tabs>
        <w:rPr>
          <w:rFonts w:ascii="Times New Roman" w:hAnsi="Times New Roman"/>
          <w:b/>
          <w:sz w:val="26"/>
          <w:szCs w:val="26"/>
          <w:lang w:val="uk-UA"/>
        </w:rPr>
      </w:pPr>
    </w:p>
    <w:p w:rsidR="007F5ADA" w:rsidRDefault="007F5ADA" w:rsidP="007F5ADA">
      <w:pPr>
        <w:tabs>
          <w:tab w:val="left" w:pos="5530"/>
        </w:tabs>
        <w:jc w:val="center"/>
        <w:rPr>
          <w:rFonts w:ascii="Times New Roman" w:hAnsi="Times New Roman"/>
          <w:b/>
          <w:sz w:val="28"/>
          <w:szCs w:val="28"/>
          <w:lang w:val="uk-UA"/>
        </w:rPr>
      </w:pPr>
      <w:r>
        <w:rPr>
          <w:rFonts w:ascii="Times New Roman" w:hAnsi="Times New Roman"/>
          <w:b/>
          <w:sz w:val="28"/>
          <w:szCs w:val="28"/>
          <w:lang w:val="uk-UA"/>
        </w:rPr>
        <w:t>Коротка довідка</w:t>
      </w:r>
    </w:p>
    <w:p w:rsidR="007F5ADA" w:rsidRDefault="007F5ADA" w:rsidP="007F5ADA">
      <w:pPr>
        <w:tabs>
          <w:tab w:val="left" w:pos="5530"/>
        </w:tabs>
        <w:jc w:val="center"/>
        <w:rPr>
          <w:rFonts w:ascii="Times New Roman" w:hAnsi="Times New Roman"/>
          <w:i/>
          <w:sz w:val="28"/>
          <w:szCs w:val="28"/>
          <w:lang w:val="uk-UA"/>
        </w:rPr>
      </w:pPr>
      <w:r>
        <w:rPr>
          <w:rFonts w:ascii="Times New Roman" w:hAnsi="Times New Roman"/>
          <w:b/>
          <w:sz w:val="28"/>
          <w:szCs w:val="28"/>
          <w:lang w:val="uk-UA"/>
        </w:rPr>
        <w:t>щодо оцінки ефективності здійснення Прилуцькою міською радою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 міністра України</w:t>
      </w:r>
    </w:p>
    <w:p w:rsidR="007F5ADA" w:rsidRDefault="007F5ADA" w:rsidP="007F5ADA">
      <w:pPr>
        <w:tabs>
          <w:tab w:val="left" w:pos="5530"/>
        </w:tabs>
        <w:jc w:val="center"/>
        <w:rPr>
          <w:rFonts w:ascii="Times New Roman" w:hAnsi="Times New Roman"/>
          <w:sz w:val="28"/>
          <w:szCs w:val="28"/>
          <w:lang w:val="uk-UA"/>
        </w:rPr>
      </w:pPr>
      <w:r>
        <w:rPr>
          <w:rFonts w:ascii="Times New Roman" w:hAnsi="Times New Roman"/>
          <w:i/>
          <w:sz w:val="28"/>
          <w:szCs w:val="28"/>
          <w:lang w:val="uk-UA"/>
        </w:rPr>
        <w:t>(назва довідки із змінами відповідно до постанови Кабінету Міністрів України від 9 липня 2014 року №249 «Про внесення змін до деяких постанов Кабінету Міністрів України»</w:t>
      </w:r>
    </w:p>
    <w:p w:rsidR="007F5ADA" w:rsidRDefault="00403B89" w:rsidP="007F5ADA">
      <w:pPr>
        <w:tabs>
          <w:tab w:val="left" w:pos="5530"/>
        </w:tabs>
        <w:rPr>
          <w:rFonts w:ascii="Times New Roman" w:hAnsi="Times New Roman"/>
          <w:sz w:val="28"/>
          <w:szCs w:val="28"/>
          <w:lang w:val="uk-UA"/>
        </w:rPr>
      </w:pPr>
      <w:r>
        <w:rPr>
          <w:rFonts w:ascii="Times New Roman" w:hAnsi="Times New Roman"/>
          <w:sz w:val="28"/>
          <w:szCs w:val="28"/>
          <w:lang w:val="uk-UA"/>
        </w:rPr>
        <w:t xml:space="preserve">       </w:t>
      </w:r>
      <w:r w:rsidR="007F5ADA">
        <w:rPr>
          <w:rFonts w:ascii="Times New Roman" w:hAnsi="Times New Roman"/>
          <w:sz w:val="28"/>
          <w:szCs w:val="28"/>
          <w:lang w:val="uk-UA"/>
        </w:rPr>
        <w:t xml:space="preserve">Відповідно до постанови Кабінету Міністрів України </w:t>
      </w:r>
      <w:r>
        <w:rPr>
          <w:rFonts w:ascii="Times New Roman" w:hAnsi="Times New Roman"/>
          <w:sz w:val="28"/>
          <w:szCs w:val="28"/>
          <w:lang w:val="uk-UA"/>
        </w:rPr>
        <w:t xml:space="preserve">                                      </w:t>
      </w:r>
      <w:r w:rsidR="007F5ADA">
        <w:rPr>
          <w:rFonts w:ascii="Times New Roman" w:hAnsi="Times New Roman"/>
          <w:sz w:val="28"/>
          <w:szCs w:val="28"/>
          <w:lang w:val="uk-UA"/>
        </w:rPr>
        <w:t xml:space="preserve">від 18 травня </w:t>
      </w:r>
      <w:r w:rsidR="007D1F28">
        <w:rPr>
          <w:rFonts w:ascii="Times New Roman" w:hAnsi="Times New Roman"/>
          <w:sz w:val="28"/>
          <w:szCs w:val="28"/>
          <w:lang w:val="uk-UA"/>
        </w:rPr>
        <w:t xml:space="preserve"> </w:t>
      </w:r>
      <w:r w:rsidR="007F5ADA">
        <w:rPr>
          <w:rFonts w:ascii="Times New Roman" w:hAnsi="Times New Roman"/>
          <w:sz w:val="28"/>
          <w:szCs w:val="28"/>
          <w:lang w:val="uk-UA"/>
        </w:rPr>
        <w:t xml:space="preserve">2011 року № 522 «Про затвердження Методики проведення оцінки ефективності здійснення контролю за виконанням завдань, визначених законами України, постановами Верховної Ради України, актами і дорученнями Президента України, Кабінету Міністрів України» (надалі Методика ефективності контролю за виконанням завдань), на виконання розпорядження міського голови від </w:t>
      </w:r>
      <w:r w:rsidR="00B24BB0">
        <w:rPr>
          <w:rFonts w:ascii="Times New Roman" w:hAnsi="Times New Roman"/>
          <w:sz w:val="28"/>
          <w:szCs w:val="28"/>
          <w:lang w:val="uk-UA"/>
        </w:rPr>
        <w:t>0</w:t>
      </w:r>
      <w:r w:rsidR="007D113B">
        <w:rPr>
          <w:rFonts w:ascii="Times New Roman" w:hAnsi="Times New Roman"/>
          <w:sz w:val="28"/>
          <w:szCs w:val="28"/>
          <w:lang w:val="uk-UA"/>
        </w:rPr>
        <w:t>4</w:t>
      </w:r>
      <w:r w:rsidR="007F5ADA">
        <w:rPr>
          <w:rFonts w:ascii="Times New Roman" w:hAnsi="Times New Roman"/>
          <w:sz w:val="28"/>
          <w:szCs w:val="28"/>
          <w:lang w:val="uk-UA"/>
        </w:rPr>
        <w:t xml:space="preserve"> </w:t>
      </w:r>
      <w:r w:rsidR="00B24BB0">
        <w:rPr>
          <w:rFonts w:ascii="Times New Roman" w:hAnsi="Times New Roman"/>
          <w:sz w:val="28"/>
          <w:szCs w:val="28"/>
          <w:lang w:val="uk-UA"/>
        </w:rPr>
        <w:t>листопада</w:t>
      </w:r>
      <w:r w:rsidR="007F5ADA">
        <w:rPr>
          <w:rFonts w:ascii="Times New Roman" w:hAnsi="Times New Roman"/>
          <w:sz w:val="28"/>
          <w:szCs w:val="28"/>
          <w:lang w:val="uk-UA"/>
        </w:rPr>
        <w:t xml:space="preserve"> 202</w:t>
      </w:r>
      <w:r w:rsidR="008B57AC">
        <w:rPr>
          <w:rFonts w:ascii="Times New Roman" w:hAnsi="Times New Roman"/>
          <w:sz w:val="28"/>
          <w:szCs w:val="28"/>
          <w:lang w:val="uk-UA"/>
        </w:rPr>
        <w:t>4</w:t>
      </w:r>
      <w:r w:rsidR="00B24BB0">
        <w:rPr>
          <w:rFonts w:ascii="Times New Roman" w:hAnsi="Times New Roman"/>
          <w:sz w:val="28"/>
          <w:szCs w:val="28"/>
          <w:lang w:val="uk-UA"/>
        </w:rPr>
        <w:t xml:space="preserve"> </w:t>
      </w:r>
      <w:r w:rsidR="007F5ADA">
        <w:rPr>
          <w:rFonts w:ascii="Times New Roman" w:hAnsi="Times New Roman"/>
          <w:sz w:val="28"/>
          <w:szCs w:val="28"/>
          <w:lang w:val="uk-UA"/>
        </w:rPr>
        <w:t xml:space="preserve">року № </w:t>
      </w:r>
      <w:r w:rsidR="007D113B">
        <w:rPr>
          <w:rFonts w:ascii="Times New Roman" w:hAnsi="Times New Roman"/>
          <w:sz w:val="28"/>
          <w:szCs w:val="28"/>
          <w:lang w:val="uk-UA"/>
        </w:rPr>
        <w:t>19</w:t>
      </w:r>
      <w:r w:rsidR="00B24BB0">
        <w:rPr>
          <w:rFonts w:ascii="Times New Roman" w:hAnsi="Times New Roman"/>
          <w:sz w:val="28"/>
          <w:szCs w:val="28"/>
          <w:lang w:val="uk-UA"/>
        </w:rPr>
        <w:t>8</w:t>
      </w:r>
      <w:r w:rsidR="007F5ADA">
        <w:rPr>
          <w:rFonts w:ascii="Times New Roman" w:hAnsi="Times New Roman"/>
          <w:sz w:val="28"/>
          <w:szCs w:val="28"/>
          <w:lang w:val="uk-UA"/>
        </w:rPr>
        <w:t xml:space="preserve"> р “Про проведення оцінки ефективності здійснення контролю у Прилуцькій міській раді у 202</w:t>
      </w:r>
      <w:r w:rsidR="007D113B">
        <w:rPr>
          <w:rFonts w:ascii="Times New Roman" w:hAnsi="Times New Roman"/>
          <w:sz w:val="28"/>
          <w:szCs w:val="28"/>
          <w:lang w:val="uk-UA"/>
        </w:rPr>
        <w:t xml:space="preserve">4 </w:t>
      </w:r>
      <w:r w:rsidR="007F5ADA">
        <w:rPr>
          <w:rFonts w:ascii="Times New Roman" w:hAnsi="Times New Roman"/>
          <w:sz w:val="28"/>
          <w:szCs w:val="28"/>
          <w:lang w:val="uk-UA"/>
        </w:rPr>
        <w:t>році” протягом листопада 202</w:t>
      </w:r>
      <w:r w:rsidR="007D113B">
        <w:rPr>
          <w:rFonts w:ascii="Times New Roman" w:hAnsi="Times New Roman"/>
          <w:sz w:val="28"/>
          <w:szCs w:val="28"/>
          <w:lang w:val="uk-UA"/>
        </w:rPr>
        <w:t>4</w:t>
      </w:r>
      <w:r w:rsidR="007F5ADA">
        <w:rPr>
          <w:rFonts w:ascii="Times New Roman" w:hAnsi="Times New Roman"/>
          <w:sz w:val="28"/>
          <w:szCs w:val="28"/>
          <w:lang w:val="uk-UA"/>
        </w:rPr>
        <w:t xml:space="preserve"> року проведено вивчення ефективності здійснення в 202</w:t>
      </w:r>
      <w:r w:rsidR="007D113B">
        <w:rPr>
          <w:rFonts w:ascii="Times New Roman" w:hAnsi="Times New Roman"/>
          <w:sz w:val="28"/>
          <w:szCs w:val="28"/>
          <w:lang w:val="uk-UA"/>
        </w:rPr>
        <w:t>4</w:t>
      </w:r>
      <w:r w:rsidR="007F5ADA">
        <w:rPr>
          <w:rFonts w:ascii="Times New Roman" w:hAnsi="Times New Roman"/>
          <w:sz w:val="28"/>
          <w:szCs w:val="28"/>
          <w:lang w:val="uk-UA"/>
        </w:rPr>
        <w:t xml:space="preserve"> році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 міністра України, рішеннями обласної ради, розпорядженнями та дорученнями міського голови, рішеннями міської ради та виконавчого комітету міської ради.</w:t>
      </w:r>
      <w:r w:rsidR="007F5ADA">
        <w:rPr>
          <w:rFonts w:ascii="Times New Roman" w:hAnsi="Times New Roman"/>
          <w:sz w:val="28"/>
          <w:szCs w:val="28"/>
          <w:lang w:val="uk-UA"/>
        </w:rPr>
        <w:tab/>
      </w:r>
    </w:p>
    <w:p w:rsidR="007F5ADA" w:rsidRDefault="00FF74B1" w:rsidP="007F5ADA">
      <w:pPr>
        <w:tabs>
          <w:tab w:val="left" w:pos="5530"/>
        </w:tabs>
        <w:rPr>
          <w:rFonts w:ascii="Times New Roman" w:hAnsi="Times New Roman"/>
          <w:sz w:val="28"/>
          <w:szCs w:val="28"/>
          <w:lang w:val="uk-UA"/>
        </w:rPr>
      </w:pPr>
      <w:r>
        <w:rPr>
          <w:rFonts w:ascii="Times New Roman" w:hAnsi="Times New Roman"/>
          <w:sz w:val="28"/>
          <w:szCs w:val="28"/>
          <w:lang w:val="uk-UA"/>
        </w:rPr>
        <w:t xml:space="preserve">       </w:t>
      </w:r>
      <w:r w:rsidR="007F5ADA">
        <w:rPr>
          <w:rFonts w:ascii="Times New Roman" w:hAnsi="Times New Roman"/>
          <w:sz w:val="28"/>
          <w:szCs w:val="28"/>
          <w:lang w:val="uk-UA"/>
        </w:rPr>
        <w:t>Оцінка діяльності проводилась за показниками, зазначеними у додатку до Методики проведення оцінки ефективності здійснення органами виконавчої влади контролю, яка затверджена постановою Кабінету Міністрів України від 18 травня 2011 року № 522.</w:t>
      </w:r>
    </w:p>
    <w:p w:rsidR="007F5ADA" w:rsidRDefault="00CB2E96" w:rsidP="007F5ADA">
      <w:pPr>
        <w:tabs>
          <w:tab w:val="left" w:pos="5530"/>
        </w:tabs>
        <w:rPr>
          <w:rFonts w:ascii="Times New Roman" w:hAnsi="Times New Roman"/>
          <w:sz w:val="28"/>
          <w:szCs w:val="28"/>
          <w:lang w:val="uk-UA"/>
        </w:rPr>
      </w:pPr>
      <w:r>
        <w:rPr>
          <w:rFonts w:ascii="Times New Roman" w:hAnsi="Times New Roman"/>
          <w:sz w:val="28"/>
          <w:szCs w:val="28"/>
          <w:lang w:val="uk-UA"/>
        </w:rPr>
        <w:t xml:space="preserve">       </w:t>
      </w:r>
      <w:r w:rsidR="007F5ADA">
        <w:rPr>
          <w:rFonts w:ascii="Times New Roman" w:hAnsi="Times New Roman"/>
          <w:sz w:val="28"/>
          <w:szCs w:val="28"/>
          <w:lang w:val="uk-UA"/>
        </w:rPr>
        <w:t xml:space="preserve">За усіма показниками робота структурних підрозділів міської ради </w:t>
      </w:r>
      <w:r w:rsidR="007F5ADA" w:rsidRPr="007F5ADA">
        <w:rPr>
          <w:rFonts w:ascii="Times New Roman" w:hAnsi="Times New Roman"/>
          <w:sz w:val="28"/>
          <w:szCs w:val="28"/>
          <w:lang w:val="uk-UA"/>
        </w:rPr>
        <w:t>оцінена позитивно, зокрема</w:t>
      </w:r>
      <w:r w:rsidR="007F5ADA">
        <w:rPr>
          <w:rFonts w:ascii="Times New Roman" w:hAnsi="Times New Roman"/>
          <w:sz w:val="28"/>
          <w:szCs w:val="28"/>
          <w:lang w:val="uk-UA"/>
        </w:rPr>
        <w:t>:</w:t>
      </w:r>
    </w:p>
    <w:p w:rsidR="007F5ADA"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t>дотримання строків виконання завдань, визначених законами України, постановами Верховної Ради України, актами і дорученнями Президента України та Кабінету Міністрів України;</w:t>
      </w:r>
    </w:p>
    <w:p w:rsidR="007F5ADA"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t>дотримання порядку реєстрації та розгляду документів;</w:t>
      </w:r>
    </w:p>
    <w:p w:rsidR="007F5ADA"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t>дотримання порядку формування справ, картотек, банків даних;</w:t>
      </w:r>
    </w:p>
    <w:p w:rsidR="007F5ADA" w:rsidRPr="00CB2E96"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t>дотримання вимог розгляду і строків виконання завдань, підготовки проектів документів, які містять інформацію про їх виконання, а також подання пропозицій стосовно продовження строків виконання завдань;</w:t>
      </w:r>
    </w:p>
    <w:p w:rsidR="007F5ADA"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lastRenderedPageBreak/>
        <w:t>дотримання вимог змісту рівня підготовки та належного оформлення документів, які розробляються на виконання завдань;</w:t>
      </w:r>
    </w:p>
    <w:p w:rsidR="007F5ADA"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t xml:space="preserve">дотримання вимог погодження проектів документів, які розробляються на виконання завдань; </w:t>
      </w:r>
    </w:p>
    <w:p w:rsidR="007F5ADA"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t xml:space="preserve">дотримання вимог організація контролю за виконанням завдань, а також здійснення відповідним структурним підрозділом контролю за виконанням завдань; </w:t>
      </w:r>
    </w:p>
    <w:p w:rsidR="007F5ADA"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t xml:space="preserve">дотримання вимог здійснення контролю за виконанням планів заходів із забезпечення виконання завдань; </w:t>
      </w:r>
    </w:p>
    <w:p w:rsidR="007F5ADA" w:rsidRPr="00CB2E96" w:rsidRDefault="007F5ADA" w:rsidP="007F5ADA">
      <w:pPr>
        <w:numPr>
          <w:ilvl w:val="0"/>
          <w:numId w:val="2"/>
        </w:numPr>
        <w:tabs>
          <w:tab w:val="left" w:pos="5530"/>
        </w:tabs>
        <w:rPr>
          <w:rFonts w:ascii="Times New Roman" w:hAnsi="Times New Roman"/>
          <w:sz w:val="28"/>
          <w:szCs w:val="28"/>
          <w:lang w:val="uk-UA"/>
        </w:rPr>
      </w:pPr>
      <w:r>
        <w:rPr>
          <w:rFonts w:ascii="Times New Roman" w:hAnsi="Times New Roman"/>
          <w:sz w:val="28"/>
          <w:szCs w:val="28"/>
          <w:lang w:val="uk-UA"/>
        </w:rPr>
        <w:t>дотримання вимог розроблення та затвердження орієнтовних графіків здійснення контролю за виконанням завдань.</w:t>
      </w:r>
    </w:p>
    <w:p w:rsidR="007F5ADA" w:rsidRDefault="007F5ADA" w:rsidP="007F5ADA">
      <w:pPr>
        <w:tabs>
          <w:tab w:val="left" w:pos="5530"/>
        </w:tabs>
        <w:rPr>
          <w:rFonts w:ascii="Times New Roman" w:hAnsi="Times New Roman"/>
          <w:sz w:val="28"/>
          <w:szCs w:val="28"/>
          <w:lang w:val="uk-UA"/>
        </w:rPr>
      </w:pPr>
      <w:r>
        <w:rPr>
          <w:rFonts w:ascii="Times New Roman" w:hAnsi="Times New Roman"/>
          <w:sz w:val="28"/>
          <w:szCs w:val="28"/>
          <w:lang w:val="uk-UA"/>
        </w:rPr>
        <w:t>Зважаючи на вищевикладене, робоча група пропонує:</w:t>
      </w:r>
    </w:p>
    <w:p w:rsidR="007F5ADA" w:rsidRDefault="007F5ADA" w:rsidP="007F5ADA">
      <w:pPr>
        <w:tabs>
          <w:tab w:val="left" w:pos="825"/>
          <w:tab w:val="left" w:pos="5530"/>
        </w:tabs>
        <w:ind w:left="-45" w:firstLine="810"/>
        <w:rPr>
          <w:rFonts w:ascii="Times New Roman" w:hAnsi="Times New Roman"/>
          <w:sz w:val="28"/>
          <w:szCs w:val="28"/>
          <w:lang w:val="uk-UA"/>
        </w:rPr>
      </w:pPr>
      <w:r>
        <w:rPr>
          <w:rFonts w:ascii="Times New Roman" w:hAnsi="Times New Roman"/>
          <w:sz w:val="28"/>
          <w:szCs w:val="28"/>
          <w:lang w:val="uk-UA"/>
        </w:rPr>
        <w:t>1. Оцінити роботу структурних підрозділів міської ради щодо ефективності здійснення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 - міністра України</w:t>
      </w:r>
      <w:r>
        <w:rPr>
          <w:rFonts w:ascii="Times New Roman" w:hAnsi="Times New Roman"/>
          <w:b/>
          <w:sz w:val="28"/>
          <w:szCs w:val="28"/>
          <w:lang w:val="uk-UA"/>
        </w:rPr>
        <w:t xml:space="preserve"> </w:t>
      </w:r>
      <w:r>
        <w:rPr>
          <w:rFonts w:ascii="Times New Roman" w:hAnsi="Times New Roman"/>
          <w:sz w:val="28"/>
          <w:szCs w:val="28"/>
          <w:lang w:val="uk-UA"/>
        </w:rPr>
        <w:t>як ефективну.</w:t>
      </w:r>
    </w:p>
    <w:p w:rsidR="007F5ADA" w:rsidRDefault="007F5ADA" w:rsidP="007F5ADA">
      <w:pPr>
        <w:tabs>
          <w:tab w:val="left" w:pos="825"/>
          <w:tab w:val="left" w:pos="5530"/>
        </w:tabs>
        <w:ind w:left="-45" w:firstLine="810"/>
        <w:rPr>
          <w:rFonts w:ascii="Times New Roman" w:hAnsi="Times New Roman"/>
          <w:sz w:val="28"/>
          <w:szCs w:val="28"/>
          <w:lang w:val="uk-UA"/>
        </w:rPr>
      </w:pPr>
      <w:r>
        <w:rPr>
          <w:rFonts w:ascii="Times New Roman" w:hAnsi="Times New Roman"/>
          <w:sz w:val="28"/>
          <w:szCs w:val="28"/>
          <w:lang w:val="uk-UA"/>
        </w:rPr>
        <w:t>2. Начальнику загального відділу міської ради Чайці Л.Г. проінформувати  виконавчий комітет міської ради про результати проведеної оцінки ефективності при підведенні підсумків за результатами роботи у     202</w:t>
      </w:r>
      <w:r w:rsidR="00842C51">
        <w:rPr>
          <w:rFonts w:ascii="Times New Roman" w:hAnsi="Times New Roman"/>
          <w:sz w:val="28"/>
          <w:szCs w:val="28"/>
          <w:lang w:val="uk-UA"/>
        </w:rPr>
        <w:t>4</w:t>
      </w:r>
      <w:r>
        <w:rPr>
          <w:rFonts w:ascii="Times New Roman" w:hAnsi="Times New Roman"/>
          <w:sz w:val="28"/>
          <w:szCs w:val="28"/>
          <w:lang w:val="uk-UA"/>
        </w:rPr>
        <w:t xml:space="preserve"> році.  </w:t>
      </w:r>
    </w:p>
    <w:p w:rsidR="007F5ADA" w:rsidRDefault="007F5ADA" w:rsidP="007F5ADA">
      <w:pPr>
        <w:tabs>
          <w:tab w:val="left" w:pos="765"/>
          <w:tab w:val="left" w:pos="5530"/>
        </w:tabs>
        <w:rPr>
          <w:rFonts w:ascii="Times New Roman" w:hAnsi="Times New Roman"/>
          <w:sz w:val="28"/>
          <w:szCs w:val="28"/>
          <w:lang w:val="uk-UA"/>
        </w:rPr>
      </w:pPr>
      <w:r>
        <w:rPr>
          <w:rFonts w:ascii="Times New Roman" w:hAnsi="Times New Roman"/>
          <w:sz w:val="28"/>
          <w:szCs w:val="28"/>
          <w:lang w:val="uk-UA"/>
        </w:rPr>
        <w:tab/>
        <w:t>3. Даний звіт направити керівникам структурних підрозділів міської ради для ознайомлення та аналізу роботи щодо здійсненню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 - міністра України, та розмістити на офіційному сайті Прилуцької міської ради.</w:t>
      </w:r>
      <w:bookmarkStart w:id="0" w:name="_GoBack"/>
      <w:bookmarkEnd w:id="0"/>
    </w:p>
    <w:p w:rsidR="007F5ADA" w:rsidRDefault="007F5ADA" w:rsidP="007F5ADA">
      <w:pPr>
        <w:tabs>
          <w:tab w:val="left" w:pos="5530"/>
        </w:tabs>
        <w:rPr>
          <w:rFonts w:ascii="Times New Roman" w:hAnsi="Times New Roman"/>
          <w:sz w:val="16"/>
          <w:szCs w:val="16"/>
          <w:lang w:val="uk-UA"/>
        </w:rPr>
      </w:pPr>
    </w:p>
    <w:tbl>
      <w:tblPr>
        <w:tblW w:w="15803" w:type="dxa"/>
        <w:tblLayout w:type="fixed"/>
        <w:tblLook w:val="04A0"/>
      </w:tblPr>
      <w:tblGrid>
        <w:gridCol w:w="4361"/>
        <w:gridCol w:w="5386"/>
        <w:gridCol w:w="6056"/>
      </w:tblGrid>
      <w:tr w:rsidR="00654947" w:rsidRPr="00B4774D" w:rsidTr="00E87262">
        <w:trPr>
          <w:gridAfter w:val="1"/>
          <w:wAfter w:w="6056" w:type="dxa"/>
          <w:cantSplit/>
          <w:trHeight w:val="911"/>
        </w:trPr>
        <w:tc>
          <w:tcPr>
            <w:tcW w:w="4361" w:type="dxa"/>
            <w:vAlign w:val="bottom"/>
          </w:tcPr>
          <w:p w:rsidR="00654947" w:rsidRPr="00B4774D" w:rsidRDefault="00654947" w:rsidP="00E87262">
            <w:pPr>
              <w:pStyle w:val="a3"/>
              <w:tabs>
                <w:tab w:val="left" w:pos="105"/>
                <w:tab w:val="left" w:pos="5530"/>
              </w:tabs>
              <w:rPr>
                <w:sz w:val="16"/>
                <w:szCs w:val="16"/>
              </w:rPr>
            </w:pPr>
          </w:p>
          <w:p w:rsidR="00654947" w:rsidRPr="00B4774D" w:rsidRDefault="00654947" w:rsidP="00E87262">
            <w:pPr>
              <w:pStyle w:val="a3"/>
              <w:tabs>
                <w:tab w:val="left" w:pos="105"/>
                <w:tab w:val="left" w:pos="5530"/>
              </w:tabs>
              <w:rPr>
                <w:b/>
                <w:szCs w:val="28"/>
              </w:rPr>
            </w:pPr>
            <w:r w:rsidRPr="00B4774D">
              <w:rPr>
                <w:szCs w:val="28"/>
              </w:rPr>
              <w:t>Звіт підписали:</w:t>
            </w:r>
          </w:p>
          <w:p w:rsidR="00654947" w:rsidRPr="0088326E" w:rsidRDefault="00654947" w:rsidP="00E87262">
            <w:pPr>
              <w:pStyle w:val="a3"/>
              <w:tabs>
                <w:tab w:val="left" w:pos="105"/>
                <w:tab w:val="left" w:pos="5530"/>
              </w:tabs>
              <w:rPr>
                <w:b/>
                <w:sz w:val="16"/>
                <w:szCs w:val="16"/>
              </w:rPr>
            </w:pPr>
          </w:p>
          <w:p w:rsidR="00654947" w:rsidRDefault="00654947" w:rsidP="00E87262">
            <w:pPr>
              <w:pStyle w:val="a3"/>
              <w:tabs>
                <w:tab w:val="left" w:pos="105"/>
                <w:tab w:val="left" w:pos="5530"/>
              </w:tabs>
              <w:rPr>
                <w:b/>
                <w:szCs w:val="28"/>
              </w:rPr>
            </w:pPr>
            <w:r w:rsidRPr="00B4774D">
              <w:rPr>
                <w:b/>
                <w:szCs w:val="28"/>
              </w:rPr>
              <w:t>Робоча група</w:t>
            </w:r>
          </w:p>
          <w:p w:rsidR="00E87262" w:rsidRPr="00B4774D" w:rsidRDefault="00E87262" w:rsidP="00E87262">
            <w:pPr>
              <w:pStyle w:val="a3"/>
              <w:tabs>
                <w:tab w:val="left" w:pos="105"/>
                <w:tab w:val="left" w:pos="5530"/>
              </w:tabs>
              <w:rPr>
                <w:b/>
                <w:szCs w:val="28"/>
              </w:rPr>
            </w:pPr>
          </w:p>
        </w:tc>
        <w:tc>
          <w:tcPr>
            <w:tcW w:w="5386" w:type="dxa"/>
            <w:vAlign w:val="bottom"/>
          </w:tcPr>
          <w:p w:rsidR="00654947" w:rsidRPr="0088326E" w:rsidRDefault="00654947" w:rsidP="00E87262">
            <w:pPr>
              <w:pStyle w:val="a3"/>
              <w:tabs>
                <w:tab w:val="left" w:pos="5530"/>
              </w:tabs>
              <w:rPr>
                <w:b/>
                <w:sz w:val="16"/>
                <w:szCs w:val="16"/>
              </w:rPr>
            </w:pPr>
          </w:p>
          <w:p w:rsidR="00654947" w:rsidRPr="0088326E" w:rsidRDefault="00654947" w:rsidP="00E87262">
            <w:pPr>
              <w:pStyle w:val="a3"/>
              <w:tabs>
                <w:tab w:val="left" w:pos="5530"/>
              </w:tabs>
              <w:rPr>
                <w:b/>
                <w:sz w:val="16"/>
                <w:szCs w:val="16"/>
              </w:rPr>
            </w:pPr>
          </w:p>
          <w:p w:rsidR="0088326E" w:rsidRPr="0088326E" w:rsidRDefault="0088326E" w:rsidP="00E87262">
            <w:pPr>
              <w:pStyle w:val="a3"/>
              <w:tabs>
                <w:tab w:val="left" w:pos="5530"/>
              </w:tabs>
              <w:rPr>
                <w:b/>
                <w:sz w:val="16"/>
                <w:szCs w:val="16"/>
              </w:rPr>
            </w:pPr>
          </w:p>
          <w:p w:rsidR="00E87262" w:rsidRDefault="00654947" w:rsidP="00E87262">
            <w:pPr>
              <w:pStyle w:val="a3"/>
              <w:tabs>
                <w:tab w:val="left" w:pos="5530"/>
              </w:tabs>
              <w:rPr>
                <w:b/>
                <w:szCs w:val="28"/>
              </w:rPr>
            </w:pPr>
            <w:r w:rsidRPr="00B4774D">
              <w:rPr>
                <w:b/>
                <w:szCs w:val="28"/>
              </w:rPr>
              <w:t>Посада</w:t>
            </w:r>
          </w:p>
          <w:p w:rsidR="00654947" w:rsidRPr="00B4774D" w:rsidRDefault="00654947" w:rsidP="00E87262">
            <w:pPr>
              <w:pStyle w:val="a3"/>
              <w:tabs>
                <w:tab w:val="left" w:pos="5530"/>
              </w:tabs>
              <w:rPr>
                <w:b/>
                <w:szCs w:val="28"/>
              </w:rPr>
            </w:pPr>
            <w:r w:rsidRPr="00B4774D">
              <w:rPr>
                <w:b/>
                <w:szCs w:val="28"/>
              </w:rPr>
              <w:t xml:space="preserve"> </w:t>
            </w:r>
          </w:p>
        </w:tc>
      </w:tr>
      <w:tr w:rsidR="00654947" w:rsidRPr="00B4774D" w:rsidTr="004648F3">
        <w:trPr>
          <w:gridAfter w:val="1"/>
          <w:wAfter w:w="6056" w:type="dxa"/>
          <w:cantSplit/>
          <w:trHeight w:val="662"/>
        </w:trPr>
        <w:tc>
          <w:tcPr>
            <w:tcW w:w="4361" w:type="dxa"/>
          </w:tcPr>
          <w:p w:rsidR="00654947" w:rsidRPr="00B4774D" w:rsidRDefault="00654947" w:rsidP="00654947">
            <w:pPr>
              <w:pStyle w:val="a3"/>
              <w:tabs>
                <w:tab w:val="left" w:pos="5530"/>
              </w:tabs>
              <w:snapToGrid w:val="0"/>
              <w:rPr>
                <w:szCs w:val="28"/>
              </w:rPr>
            </w:pPr>
            <w:r w:rsidRPr="00B4774D">
              <w:rPr>
                <w:szCs w:val="28"/>
              </w:rPr>
              <w:t xml:space="preserve">ПОПЕНКО </w:t>
            </w:r>
          </w:p>
          <w:p w:rsidR="00654947" w:rsidRPr="00B4774D" w:rsidRDefault="00654947" w:rsidP="00654947">
            <w:pPr>
              <w:pStyle w:val="a3"/>
              <w:tabs>
                <w:tab w:val="left" w:pos="5530"/>
              </w:tabs>
              <w:snapToGrid w:val="0"/>
              <w:rPr>
                <w:szCs w:val="28"/>
              </w:rPr>
            </w:pPr>
            <w:r w:rsidRPr="00B4774D">
              <w:rPr>
                <w:szCs w:val="28"/>
              </w:rPr>
              <w:t>Ольга Михайлівна</w:t>
            </w:r>
          </w:p>
        </w:tc>
        <w:tc>
          <w:tcPr>
            <w:tcW w:w="5386" w:type="dxa"/>
          </w:tcPr>
          <w:p w:rsidR="00654947" w:rsidRPr="00B4774D" w:rsidRDefault="00654947" w:rsidP="003E2EEB">
            <w:pPr>
              <w:numPr>
                <w:ilvl w:val="0"/>
                <w:numId w:val="1"/>
              </w:numPr>
              <w:tabs>
                <w:tab w:val="left" w:pos="5530"/>
              </w:tabs>
              <w:snapToGrid w:val="0"/>
              <w:ind w:left="0"/>
              <w:jc w:val="left"/>
              <w:rPr>
                <w:rFonts w:ascii="Times New Roman" w:hAnsi="Times New Roman"/>
                <w:i/>
                <w:sz w:val="28"/>
                <w:szCs w:val="28"/>
                <w:lang w:val="uk-UA"/>
              </w:rPr>
            </w:pPr>
            <w:r w:rsidRPr="00B4774D">
              <w:rPr>
                <w:rFonts w:ascii="Times New Roman" w:hAnsi="Times New Roman"/>
                <w:b/>
                <w:sz w:val="28"/>
                <w:szCs w:val="28"/>
                <w:lang w:val="uk-UA"/>
              </w:rPr>
              <w:t>-</w:t>
            </w:r>
            <w:r w:rsidRPr="00B4774D">
              <w:rPr>
                <w:rFonts w:ascii="Times New Roman" w:hAnsi="Times New Roman"/>
                <w:sz w:val="28"/>
                <w:szCs w:val="28"/>
                <w:lang w:val="uk-UA"/>
              </w:rPr>
              <w:t xml:space="preserve"> міський голова, </w:t>
            </w:r>
            <w:r w:rsidRPr="00B4774D">
              <w:rPr>
                <w:rFonts w:ascii="Times New Roman" w:hAnsi="Times New Roman"/>
                <w:i/>
                <w:sz w:val="28"/>
                <w:szCs w:val="28"/>
                <w:lang w:val="uk-UA"/>
              </w:rPr>
              <w:t>голова робочої групи;</w:t>
            </w:r>
          </w:p>
          <w:p w:rsidR="00654947" w:rsidRPr="00E3758C" w:rsidRDefault="00654947">
            <w:pPr>
              <w:tabs>
                <w:tab w:val="left" w:pos="5530"/>
              </w:tabs>
              <w:snapToGrid w:val="0"/>
              <w:jc w:val="left"/>
              <w:rPr>
                <w:rFonts w:ascii="Times New Roman" w:hAnsi="Times New Roman"/>
                <w:i/>
                <w:iCs/>
                <w:sz w:val="28"/>
                <w:szCs w:val="28"/>
                <w:lang w:val="uk-UA"/>
              </w:rPr>
            </w:pPr>
          </w:p>
        </w:tc>
      </w:tr>
      <w:tr w:rsidR="00654947" w:rsidRPr="00B4774D" w:rsidTr="004648F3">
        <w:trPr>
          <w:gridAfter w:val="1"/>
          <w:wAfter w:w="6056" w:type="dxa"/>
          <w:cantSplit/>
          <w:trHeight w:val="819"/>
        </w:trPr>
        <w:tc>
          <w:tcPr>
            <w:tcW w:w="4361" w:type="dxa"/>
          </w:tcPr>
          <w:p w:rsidR="00654947" w:rsidRPr="00B4774D" w:rsidRDefault="00654947" w:rsidP="00654947">
            <w:pPr>
              <w:pStyle w:val="a3"/>
              <w:tabs>
                <w:tab w:val="left" w:pos="5530"/>
              </w:tabs>
              <w:snapToGrid w:val="0"/>
              <w:rPr>
                <w:szCs w:val="28"/>
              </w:rPr>
            </w:pPr>
            <w:r w:rsidRPr="00B4774D">
              <w:rPr>
                <w:szCs w:val="28"/>
              </w:rPr>
              <w:t xml:space="preserve">МАЛОГОЛОВА </w:t>
            </w:r>
          </w:p>
          <w:p w:rsidR="00654947" w:rsidRPr="00B4774D" w:rsidRDefault="00654947" w:rsidP="00654947">
            <w:pPr>
              <w:pStyle w:val="a3"/>
              <w:tabs>
                <w:tab w:val="left" w:pos="5530"/>
              </w:tabs>
              <w:snapToGrid w:val="0"/>
              <w:rPr>
                <w:szCs w:val="28"/>
              </w:rPr>
            </w:pPr>
            <w:r w:rsidRPr="00B4774D">
              <w:rPr>
                <w:szCs w:val="28"/>
              </w:rPr>
              <w:t>Тетяна Миколаївна</w:t>
            </w:r>
          </w:p>
        </w:tc>
        <w:tc>
          <w:tcPr>
            <w:tcW w:w="5386" w:type="dxa"/>
          </w:tcPr>
          <w:p w:rsidR="00654947" w:rsidRPr="00B4774D" w:rsidRDefault="00654947" w:rsidP="003E2EEB">
            <w:pPr>
              <w:numPr>
                <w:ilvl w:val="0"/>
                <w:numId w:val="1"/>
              </w:numPr>
              <w:tabs>
                <w:tab w:val="left" w:pos="5530"/>
              </w:tabs>
              <w:snapToGrid w:val="0"/>
              <w:ind w:left="0"/>
              <w:jc w:val="left"/>
              <w:rPr>
                <w:rFonts w:ascii="Times New Roman" w:hAnsi="Times New Roman"/>
                <w:b/>
                <w:sz w:val="28"/>
                <w:szCs w:val="28"/>
                <w:lang w:val="uk-UA"/>
              </w:rPr>
            </w:pPr>
            <w:r w:rsidRPr="00B4774D">
              <w:rPr>
                <w:rFonts w:ascii="Times New Roman" w:hAnsi="Times New Roman"/>
                <w:b/>
                <w:sz w:val="28"/>
                <w:szCs w:val="28"/>
              </w:rPr>
              <w:t>-</w:t>
            </w:r>
            <w:r w:rsidR="002E73D7">
              <w:rPr>
                <w:rFonts w:ascii="Times New Roman" w:hAnsi="Times New Roman"/>
                <w:b/>
                <w:sz w:val="28"/>
                <w:szCs w:val="28"/>
                <w:lang w:val="uk-UA"/>
              </w:rPr>
              <w:t xml:space="preserve"> </w:t>
            </w:r>
            <w:proofErr w:type="spellStart"/>
            <w:r w:rsidRPr="00B4774D">
              <w:rPr>
                <w:rFonts w:ascii="Times New Roman" w:hAnsi="Times New Roman"/>
                <w:sz w:val="28"/>
                <w:szCs w:val="28"/>
              </w:rPr>
              <w:t>керуюча</w:t>
            </w:r>
            <w:proofErr w:type="spellEnd"/>
            <w:r w:rsidRPr="00B4774D">
              <w:rPr>
                <w:rFonts w:ascii="Times New Roman" w:hAnsi="Times New Roman"/>
                <w:sz w:val="28"/>
                <w:szCs w:val="28"/>
              </w:rPr>
              <w:t xml:space="preserve"> справами </w:t>
            </w:r>
            <w:proofErr w:type="spellStart"/>
            <w:r w:rsidRPr="00B4774D">
              <w:rPr>
                <w:rFonts w:ascii="Times New Roman" w:hAnsi="Times New Roman"/>
                <w:sz w:val="28"/>
                <w:szCs w:val="28"/>
              </w:rPr>
              <w:t>виконавчого</w:t>
            </w:r>
            <w:proofErr w:type="spellEnd"/>
            <w:r w:rsidRPr="00B4774D">
              <w:rPr>
                <w:rFonts w:ascii="Times New Roman" w:hAnsi="Times New Roman"/>
                <w:sz w:val="28"/>
                <w:szCs w:val="28"/>
              </w:rPr>
              <w:t xml:space="preserve"> </w:t>
            </w:r>
            <w:proofErr w:type="spellStart"/>
            <w:r w:rsidRPr="00B4774D">
              <w:rPr>
                <w:rFonts w:ascii="Times New Roman" w:hAnsi="Times New Roman"/>
                <w:sz w:val="28"/>
                <w:szCs w:val="28"/>
              </w:rPr>
              <w:t>комітету</w:t>
            </w:r>
            <w:proofErr w:type="spellEnd"/>
            <w:r w:rsidRPr="00B4774D">
              <w:rPr>
                <w:rFonts w:ascii="Times New Roman" w:hAnsi="Times New Roman"/>
                <w:sz w:val="28"/>
                <w:szCs w:val="28"/>
              </w:rPr>
              <w:t xml:space="preserve"> </w:t>
            </w:r>
            <w:proofErr w:type="spellStart"/>
            <w:r w:rsidRPr="00B4774D">
              <w:rPr>
                <w:rFonts w:ascii="Times New Roman" w:hAnsi="Times New Roman"/>
                <w:sz w:val="28"/>
                <w:szCs w:val="28"/>
              </w:rPr>
              <w:t>міської</w:t>
            </w:r>
            <w:proofErr w:type="spellEnd"/>
            <w:r w:rsidRPr="00B4774D">
              <w:rPr>
                <w:rFonts w:ascii="Times New Roman" w:hAnsi="Times New Roman"/>
                <w:sz w:val="28"/>
                <w:szCs w:val="28"/>
              </w:rPr>
              <w:t xml:space="preserve"> ради, </w:t>
            </w:r>
            <w:r w:rsidRPr="00B4774D">
              <w:rPr>
                <w:rFonts w:ascii="Times New Roman" w:hAnsi="Times New Roman"/>
                <w:i/>
                <w:iCs/>
                <w:sz w:val="28"/>
                <w:szCs w:val="28"/>
              </w:rPr>
              <w:t xml:space="preserve">заступник </w:t>
            </w:r>
            <w:proofErr w:type="spellStart"/>
            <w:r w:rsidRPr="00B4774D">
              <w:rPr>
                <w:rFonts w:ascii="Times New Roman" w:hAnsi="Times New Roman"/>
                <w:i/>
                <w:iCs/>
                <w:sz w:val="28"/>
                <w:szCs w:val="28"/>
              </w:rPr>
              <w:t>голови</w:t>
            </w:r>
            <w:proofErr w:type="spellEnd"/>
            <w:r w:rsidRPr="00B4774D">
              <w:rPr>
                <w:rFonts w:ascii="Times New Roman" w:hAnsi="Times New Roman"/>
                <w:i/>
                <w:iCs/>
                <w:sz w:val="28"/>
                <w:szCs w:val="28"/>
              </w:rPr>
              <w:t xml:space="preserve"> </w:t>
            </w:r>
            <w:proofErr w:type="spellStart"/>
            <w:r w:rsidRPr="00B4774D">
              <w:rPr>
                <w:rFonts w:ascii="Times New Roman" w:hAnsi="Times New Roman"/>
                <w:i/>
                <w:iCs/>
                <w:sz w:val="28"/>
                <w:szCs w:val="28"/>
              </w:rPr>
              <w:t>робочої</w:t>
            </w:r>
            <w:proofErr w:type="spellEnd"/>
            <w:r w:rsidRPr="00B4774D">
              <w:rPr>
                <w:rFonts w:ascii="Times New Roman" w:hAnsi="Times New Roman"/>
                <w:i/>
                <w:iCs/>
                <w:sz w:val="28"/>
                <w:szCs w:val="28"/>
              </w:rPr>
              <w:t xml:space="preserve"> </w:t>
            </w:r>
            <w:proofErr w:type="spellStart"/>
            <w:r w:rsidRPr="00B4774D">
              <w:rPr>
                <w:rFonts w:ascii="Times New Roman" w:hAnsi="Times New Roman"/>
                <w:i/>
                <w:iCs/>
                <w:sz w:val="28"/>
                <w:szCs w:val="28"/>
              </w:rPr>
              <w:t>групи</w:t>
            </w:r>
            <w:proofErr w:type="spellEnd"/>
            <w:r w:rsidRPr="00B4774D">
              <w:rPr>
                <w:rFonts w:ascii="Times New Roman" w:hAnsi="Times New Roman"/>
                <w:i/>
                <w:iCs/>
                <w:sz w:val="28"/>
                <w:szCs w:val="28"/>
              </w:rPr>
              <w:t>;</w:t>
            </w:r>
          </w:p>
        </w:tc>
      </w:tr>
      <w:tr w:rsidR="00654947" w:rsidRPr="00B4774D" w:rsidTr="004648F3">
        <w:trPr>
          <w:gridAfter w:val="1"/>
          <w:wAfter w:w="6056" w:type="dxa"/>
          <w:cantSplit/>
          <w:trHeight w:val="645"/>
        </w:trPr>
        <w:tc>
          <w:tcPr>
            <w:tcW w:w="4361" w:type="dxa"/>
          </w:tcPr>
          <w:p w:rsidR="00654947" w:rsidRPr="00E3758C" w:rsidRDefault="00654947" w:rsidP="00654947">
            <w:pPr>
              <w:pStyle w:val="a3"/>
              <w:tabs>
                <w:tab w:val="left" w:pos="5530"/>
              </w:tabs>
              <w:snapToGrid w:val="0"/>
              <w:rPr>
                <w:sz w:val="16"/>
                <w:szCs w:val="16"/>
              </w:rPr>
            </w:pPr>
          </w:p>
          <w:p w:rsidR="00654947" w:rsidRPr="00B4774D" w:rsidRDefault="00654947" w:rsidP="00654947">
            <w:pPr>
              <w:pStyle w:val="a3"/>
              <w:tabs>
                <w:tab w:val="left" w:pos="5530"/>
              </w:tabs>
              <w:snapToGrid w:val="0"/>
              <w:rPr>
                <w:szCs w:val="28"/>
              </w:rPr>
            </w:pPr>
            <w:r w:rsidRPr="00B4774D">
              <w:rPr>
                <w:szCs w:val="28"/>
              </w:rPr>
              <w:t xml:space="preserve">ГРЕБЕНЬКО </w:t>
            </w:r>
          </w:p>
          <w:p w:rsidR="00654947" w:rsidRPr="00B4774D" w:rsidRDefault="00654947" w:rsidP="00654947">
            <w:pPr>
              <w:pStyle w:val="a3"/>
              <w:tabs>
                <w:tab w:val="left" w:pos="5530"/>
              </w:tabs>
              <w:rPr>
                <w:szCs w:val="28"/>
              </w:rPr>
            </w:pPr>
            <w:r w:rsidRPr="00B4774D">
              <w:rPr>
                <w:szCs w:val="28"/>
              </w:rPr>
              <w:t>Олена Василівна</w:t>
            </w:r>
          </w:p>
        </w:tc>
        <w:tc>
          <w:tcPr>
            <w:tcW w:w="5386" w:type="dxa"/>
          </w:tcPr>
          <w:p w:rsidR="00654947" w:rsidRPr="00E3758C" w:rsidRDefault="00654947">
            <w:pPr>
              <w:pStyle w:val="a3"/>
              <w:tabs>
                <w:tab w:val="left" w:pos="5530"/>
              </w:tabs>
              <w:snapToGrid w:val="0"/>
              <w:rPr>
                <w:i/>
                <w:sz w:val="16"/>
                <w:szCs w:val="16"/>
              </w:rPr>
            </w:pPr>
          </w:p>
          <w:p w:rsidR="00654947" w:rsidRPr="00B4774D" w:rsidRDefault="00654947">
            <w:pPr>
              <w:pStyle w:val="a3"/>
              <w:tabs>
                <w:tab w:val="left" w:pos="5530"/>
              </w:tabs>
              <w:snapToGrid w:val="0"/>
              <w:rPr>
                <w:szCs w:val="28"/>
              </w:rPr>
            </w:pPr>
            <w:r w:rsidRPr="00B4774D">
              <w:rPr>
                <w:i/>
                <w:szCs w:val="28"/>
              </w:rPr>
              <w:t xml:space="preserve">- </w:t>
            </w:r>
            <w:r w:rsidRPr="00B4774D">
              <w:rPr>
                <w:szCs w:val="28"/>
              </w:rPr>
              <w:t>спеціаліст І категорії загального відділу міської ради</w:t>
            </w:r>
            <w:r w:rsidRPr="00B4774D">
              <w:rPr>
                <w:i/>
                <w:szCs w:val="28"/>
              </w:rPr>
              <w:t>, секретар робочої групи;</w:t>
            </w:r>
          </w:p>
        </w:tc>
      </w:tr>
      <w:tr w:rsidR="004648F3" w:rsidRPr="00B4774D" w:rsidTr="004648F3">
        <w:trPr>
          <w:cantSplit/>
          <w:trHeight w:val="645"/>
        </w:trPr>
        <w:tc>
          <w:tcPr>
            <w:tcW w:w="4361" w:type="dxa"/>
          </w:tcPr>
          <w:p w:rsidR="004648F3" w:rsidRDefault="004648F3" w:rsidP="00C20D03">
            <w:pPr>
              <w:rPr>
                <w:rFonts w:ascii="Times New Roman" w:hAnsi="Times New Roman"/>
                <w:sz w:val="16"/>
                <w:szCs w:val="16"/>
                <w:lang w:val="uk-UA"/>
              </w:rPr>
            </w:pPr>
          </w:p>
          <w:p w:rsidR="004648F3" w:rsidRPr="004648F3" w:rsidRDefault="004648F3" w:rsidP="00C20D03">
            <w:pPr>
              <w:rPr>
                <w:rFonts w:ascii="Times New Roman" w:eastAsia="Times New Roman" w:hAnsi="Times New Roman"/>
                <w:sz w:val="28"/>
                <w:szCs w:val="28"/>
              </w:rPr>
            </w:pPr>
            <w:r w:rsidRPr="004648F3">
              <w:rPr>
                <w:rFonts w:ascii="Times New Roman" w:hAnsi="Times New Roman"/>
                <w:sz w:val="28"/>
                <w:szCs w:val="28"/>
              </w:rPr>
              <w:t>АВЕР’ЯНОВА</w:t>
            </w:r>
          </w:p>
          <w:p w:rsidR="004648F3" w:rsidRPr="004648F3" w:rsidRDefault="004648F3" w:rsidP="00C20D03">
            <w:pPr>
              <w:rPr>
                <w:rFonts w:ascii="Times New Roman" w:hAnsi="Times New Roman"/>
                <w:sz w:val="28"/>
                <w:szCs w:val="28"/>
              </w:rPr>
            </w:pPr>
            <w:proofErr w:type="spellStart"/>
            <w:r w:rsidRPr="004648F3">
              <w:rPr>
                <w:rFonts w:ascii="Times New Roman" w:hAnsi="Times New Roman"/>
                <w:sz w:val="28"/>
                <w:szCs w:val="28"/>
              </w:rPr>
              <w:t>Євгенія</w:t>
            </w:r>
            <w:proofErr w:type="spellEnd"/>
            <w:r w:rsidRPr="004648F3">
              <w:rPr>
                <w:rFonts w:ascii="Times New Roman" w:hAnsi="Times New Roman"/>
                <w:sz w:val="28"/>
                <w:szCs w:val="28"/>
              </w:rPr>
              <w:t xml:space="preserve"> </w:t>
            </w:r>
            <w:proofErr w:type="spellStart"/>
            <w:r w:rsidRPr="004648F3">
              <w:rPr>
                <w:rFonts w:ascii="Times New Roman" w:hAnsi="Times New Roman"/>
                <w:sz w:val="28"/>
                <w:szCs w:val="28"/>
              </w:rPr>
              <w:t>Сергіївна</w:t>
            </w:r>
            <w:proofErr w:type="spellEnd"/>
          </w:p>
        </w:tc>
        <w:tc>
          <w:tcPr>
            <w:tcW w:w="5386" w:type="dxa"/>
          </w:tcPr>
          <w:p w:rsidR="004648F3" w:rsidRPr="004648F3" w:rsidRDefault="004648F3" w:rsidP="00C20D03">
            <w:pPr>
              <w:rPr>
                <w:rFonts w:ascii="Times New Roman" w:hAnsi="Times New Roman"/>
                <w:sz w:val="16"/>
                <w:szCs w:val="16"/>
                <w:lang w:val="uk-UA"/>
              </w:rPr>
            </w:pPr>
          </w:p>
          <w:p w:rsidR="004648F3" w:rsidRPr="004648F3" w:rsidRDefault="004648F3" w:rsidP="002E73D7">
            <w:pPr>
              <w:jc w:val="left"/>
              <w:rPr>
                <w:rFonts w:ascii="Times New Roman" w:hAnsi="Times New Roman"/>
                <w:sz w:val="28"/>
                <w:szCs w:val="28"/>
              </w:rPr>
            </w:pPr>
            <w:r w:rsidRPr="004648F3">
              <w:rPr>
                <w:rFonts w:ascii="Times New Roman" w:hAnsi="Times New Roman"/>
                <w:b/>
                <w:sz w:val="28"/>
                <w:szCs w:val="28"/>
              </w:rPr>
              <w:t>-</w:t>
            </w:r>
            <w:r>
              <w:rPr>
                <w:rFonts w:ascii="Times New Roman" w:hAnsi="Times New Roman"/>
                <w:b/>
                <w:sz w:val="28"/>
                <w:szCs w:val="28"/>
                <w:lang w:val="uk-UA"/>
              </w:rPr>
              <w:t xml:space="preserve"> </w:t>
            </w:r>
            <w:r w:rsidRPr="004648F3">
              <w:rPr>
                <w:rFonts w:ascii="Times New Roman" w:hAnsi="Times New Roman"/>
                <w:bCs/>
                <w:sz w:val="28"/>
                <w:szCs w:val="28"/>
              </w:rPr>
              <w:t xml:space="preserve">заступник </w:t>
            </w:r>
            <w:proofErr w:type="spellStart"/>
            <w:r w:rsidRPr="004648F3">
              <w:rPr>
                <w:rFonts w:ascii="Times New Roman" w:hAnsi="Times New Roman"/>
                <w:bCs/>
                <w:sz w:val="28"/>
                <w:szCs w:val="28"/>
              </w:rPr>
              <w:t>міського</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голови</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з</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питань</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діяльності</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виконавчих</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органів</w:t>
            </w:r>
            <w:proofErr w:type="spellEnd"/>
            <w:r w:rsidRPr="004648F3">
              <w:rPr>
                <w:rFonts w:ascii="Times New Roman" w:hAnsi="Times New Roman"/>
                <w:bCs/>
                <w:sz w:val="28"/>
                <w:szCs w:val="28"/>
              </w:rPr>
              <w:t xml:space="preserve"> ради у </w:t>
            </w:r>
            <w:proofErr w:type="spellStart"/>
            <w:r w:rsidRPr="004648F3">
              <w:rPr>
                <w:rFonts w:ascii="Times New Roman" w:hAnsi="Times New Roman"/>
                <w:bCs/>
                <w:sz w:val="28"/>
                <w:szCs w:val="28"/>
              </w:rPr>
              <w:t>сфері</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інвестиційної</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діяльності</w:t>
            </w:r>
            <w:proofErr w:type="spellEnd"/>
            <w:r w:rsidRPr="004648F3">
              <w:rPr>
                <w:rFonts w:ascii="Times New Roman" w:hAnsi="Times New Roman"/>
                <w:bCs/>
                <w:sz w:val="28"/>
                <w:szCs w:val="28"/>
              </w:rPr>
              <w:t>;</w:t>
            </w:r>
          </w:p>
        </w:tc>
        <w:tc>
          <w:tcPr>
            <w:tcW w:w="6056" w:type="dxa"/>
          </w:tcPr>
          <w:p w:rsidR="004648F3" w:rsidRDefault="004648F3" w:rsidP="00C20D03">
            <w:pPr>
              <w:rPr>
                <w:sz w:val="26"/>
                <w:szCs w:val="26"/>
              </w:rPr>
            </w:pPr>
          </w:p>
        </w:tc>
      </w:tr>
      <w:tr w:rsidR="004648F3" w:rsidRPr="00B4774D" w:rsidTr="004648F3">
        <w:trPr>
          <w:gridAfter w:val="1"/>
          <w:wAfter w:w="6056" w:type="dxa"/>
          <w:cantSplit/>
          <w:trHeight w:val="131"/>
        </w:trPr>
        <w:tc>
          <w:tcPr>
            <w:tcW w:w="4361" w:type="dxa"/>
          </w:tcPr>
          <w:p w:rsidR="004648F3" w:rsidRPr="00B4774D" w:rsidRDefault="004648F3" w:rsidP="00654947">
            <w:pPr>
              <w:pStyle w:val="a3"/>
              <w:tabs>
                <w:tab w:val="left" w:pos="5530"/>
              </w:tabs>
              <w:snapToGrid w:val="0"/>
              <w:rPr>
                <w:sz w:val="16"/>
                <w:szCs w:val="16"/>
              </w:rPr>
            </w:pPr>
          </w:p>
          <w:p w:rsidR="004648F3" w:rsidRDefault="004648F3" w:rsidP="00654947">
            <w:pPr>
              <w:spacing w:line="240" w:lineRule="auto"/>
              <w:rPr>
                <w:rFonts w:ascii="Times New Roman" w:hAnsi="Times New Roman"/>
                <w:sz w:val="28"/>
                <w:szCs w:val="28"/>
                <w:lang w:val="uk-UA"/>
              </w:rPr>
            </w:pPr>
            <w:r w:rsidRPr="00B4774D">
              <w:rPr>
                <w:rFonts w:ascii="Times New Roman" w:hAnsi="Times New Roman"/>
                <w:sz w:val="28"/>
                <w:szCs w:val="28"/>
              </w:rPr>
              <w:t xml:space="preserve">ГАЙДАЙ </w:t>
            </w:r>
          </w:p>
          <w:p w:rsidR="004648F3" w:rsidRPr="009E2754" w:rsidRDefault="004648F3" w:rsidP="00654947">
            <w:pPr>
              <w:spacing w:line="240" w:lineRule="auto"/>
              <w:rPr>
                <w:rFonts w:ascii="Times New Roman" w:hAnsi="Times New Roman"/>
                <w:sz w:val="28"/>
                <w:szCs w:val="28"/>
                <w:lang w:val="uk-UA"/>
              </w:rPr>
            </w:pPr>
            <w:proofErr w:type="spellStart"/>
            <w:r w:rsidRPr="00B4774D">
              <w:rPr>
                <w:rFonts w:ascii="Times New Roman" w:hAnsi="Times New Roman"/>
                <w:sz w:val="28"/>
                <w:szCs w:val="28"/>
              </w:rPr>
              <w:t>Микола</w:t>
            </w:r>
            <w:proofErr w:type="spellEnd"/>
            <w:r>
              <w:rPr>
                <w:rFonts w:ascii="Times New Roman" w:hAnsi="Times New Roman"/>
                <w:sz w:val="28"/>
                <w:szCs w:val="28"/>
                <w:lang w:val="uk-UA"/>
              </w:rPr>
              <w:t xml:space="preserve"> </w:t>
            </w:r>
            <w:proofErr w:type="spellStart"/>
            <w:r w:rsidRPr="00B4774D">
              <w:rPr>
                <w:rFonts w:ascii="Times New Roman" w:hAnsi="Times New Roman"/>
                <w:sz w:val="28"/>
                <w:szCs w:val="28"/>
              </w:rPr>
              <w:t>Володимирович</w:t>
            </w:r>
            <w:proofErr w:type="spellEnd"/>
          </w:p>
        </w:tc>
        <w:tc>
          <w:tcPr>
            <w:tcW w:w="5386" w:type="dxa"/>
          </w:tcPr>
          <w:p w:rsidR="00FF74B1" w:rsidRPr="00FF74B1" w:rsidRDefault="00FF74B1" w:rsidP="00E3758C">
            <w:pPr>
              <w:pStyle w:val="a3"/>
              <w:tabs>
                <w:tab w:val="left" w:pos="5530"/>
              </w:tabs>
              <w:snapToGrid w:val="0"/>
              <w:rPr>
                <w:b/>
                <w:sz w:val="16"/>
                <w:szCs w:val="16"/>
              </w:rPr>
            </w:pPr>
          </w:p>
          <w:p w:rsidR="004648F3" w:rsidRPr="00B4774D" w:rsidRDefault="004648F3" w:rsidP="00E3758C">
            <w:pPr>
              <w:pStyle w:val="a3"/>
              <w:tabs>
                <w:tab w:val="left" w:pos="5530"/>
              </w:tabs>
              <w:snapToGrid w:val="0"/>
              <w:rPr>
                <w:szCs w:val="28"/>
              </w:rPr>
            </w:pPr>
            <w:r w:rsidRPr="00B4774D">
              <w:rPr>
                <w:b/>
                <w:szCs w:val="28"/>
              </w:rPr>
              <w:t>-</w:t>
            </w:r>
            <w:r w:rsidR="00FF74B1">
              <w:rPr>
                <w:szCs w:val="28"/>
              </w:rPr>
              <w:t xml:space="preserve"> начальник </w:t>
            </w:r>
            <w:r w:rsidRPr="00B4774D">
              <w:rPr>
                <w:szCs w:val="28"/>
              </w:rPr>
              <w:t xml:space="preserve">управління адміністративних послуг (Центр надання адміністративних послуг </w:t>
            </w:r>
            <w:proofErr w:type="spellStart"/>
            <w:r w:rsidRPr="00B4774D">
              <w:rPr>
                <w:szCs w:val="28"/>
              </w:rPr>
              <w:t>м.Прилуки</w:t>
            </w:r>
            <w:proofErr w:type="spellEnd"/>
            <w:r w:rsidRPr="00B4774D">
              <w:rPr>
                <w:szCs w:val="28"/>
              </w:rPr>
              <w:t>) Прилуцької міської ради;</w:t>
            </w:r>
          </w:p>
        </w:tc>
      </w:tr>
      <w:tr w:rsidR="004648F3" w:rsidRPr="00B4774D" w:rsidTr="004648F3">
        <w:trPr>
          <w:cantSplit/>
          <w:trHeight w:val="131"/>
        </w:trPr>
        <w:tc>
          <w:tcPr>
            <w:tcW w:w="4361" w:type="dxa"/>
          </w:tcPr>
          <w:p w:rsidR="004648F3" w:rsidRDefault="004648F3" w:rsidP="00C20D03">
            <w:pPr>
              <w:rPr>
                <w:rFonts w:ascii="Times New Roman" w:hAnsi="Times New Roman"/>
                <w:sz w:val="16"/>
                <w:szCs w:val="16"/>
                <w:lang w:val="uk-UA"/>
              </w:rPr>
            </w:pPr>
          </w:p>
          <w:p w:rsidR="004648F3" w:rsidRPr="004648F3" w:rsidRDefault="004648F3" w:rsidP="00C20D03">
            <w:pPr>
              <w:rPr>
                <w:rFonts w:ascii="Times New Roman" w:eastAsia="Times New Roman" w:hAnsi="Times New Roman"/>
                <w:sz w:val="28"/>
                <w:szCs w:val="28"/>
              </w:rPr>
            </w:pPr>
            <w:r w:rsidRPr="004648F3">
              <w:rPr>
                <w:rFonts w:ascii="Times New Roman" w:hAnsi="Times New Roman"/>
                <w:sz w:val="28"/>
                <w:szCs w:val="28"/>
              </w:rPr>
              <w:t xml:space="preserve">ГОГОЛЬ </w:t>
            </w:r>
            <w:r>
              <w:rPr>
                <w:rFonts w:ascii="Times New Roman" w:eastAsia="Times New Roman" w:hAnsi="Times New Roman"/>
                <w:sz w:val="28"/>
                <w:szCs w:val="28"/>
                <w:lang w:val="uk-UA"/>
              </w:rPr>
              <w:t xml:space="preserve">                                               </w:t>
            </w:r>
            <w:r w:rsidRPr="004648F3">
              <w:rPr>
                <w:rFonts w:ascii="Times New Roman" w:hAnsi="Times New Roman"/>
                <w:sz w:val="28"/>
                <w:szCs w:val="28"/>
              </w:rPr>
              <w:t xml:space="preserve">Роман </w:t>
            </w:r>
            <w:proofErr w:type="spellStart"/>
            <w:r w:rsidRPr="004648F3">
              <w:rPr>
                <w:rFonts w:ascii="Times New Roman" w:hAnsi="Times New Roman"/>
                <w:sz w:val="28"/>
                <w:szCs w:val="28"/>
              </w:rPr>
              <w:t>Олександрович</w:t>
            </w:r>
            <w:proofErr w:type="spellEnd"/>
          </w:p>
        </w:tc>
        <w:tc>
          <w:tcPr>
            <w:tcW w:w="5386" w:type="dxa"/>
          </w:tcPr>
          <w:p w:rsidR="004648F3" w:rsidRDefault="004648F3" w:rsidP="00C20D03">
            <w:pPr>
              <w:rPr>
                <w:rFonts w:ascii="Times New Roman" w:hAnsi="Times New Roman"/>
                <w:sz w:val="16"/>
                <w:szCs w:val="16"/>
                <w:lang w:val="uk-UA"/>
              </w:rPr>
            </w:pPr>
          </w:p>
          <w:p w:rsidR="004648F3" w:rsidRPr="004648F3" w:rsidRDefault="004648F3" w:rsidP="00C20D03">
            <w:pPr>
              <w:rPr>
                <w:rFonts w:ascii="Times New Roman" w:hAnsi="Times New Roman"/>
                <w:sz w:val="28"/>
                <w:szCs w:val="28"/>
                <w:lang w:val="uk-UA"/>
              </w:rPr>
            </w:pPr>
            <w:r w:rsidRPr="004648F3">
              <w:rPr>
                <w:rFonts w:ascii="Times New Roman" w:hAnsi="Times New Roman"/>
                <w:b/>
                <w:sz w:val="28"/>
                <w:szCs w:val="28"/>
              </w:rPr>
              <w:t>-</w:t>
            </w:r>
            <w:r w:rsidRPr="004648F3">
              <w:rPr>
                <w:rFonts w:ascii="Times New Roman" w:hAnsi="Times New Roman"/>
                <w:sz w:val="28"/>
                <w:szCs w:val="28"/>
                <w:lang w:val="uk-UA"/>
              </w:rPr>
              <w:t xml:space="preserve"> </w:t>
            </w:r>
            <w:proofErr w:type="spellStart"/>
            <w:r w:rsidRPr="004648F3">
              <w:rPr>
                <w:rFonts w:ascii="Times New Roman" w:hAnsi="Times New Roman"/>
                <w:bCs/>
                <w:sz w:val="28"/>
                <w:szCs w:val="28"/>
              </w:rPr>
              <w:t>секретар</w:t>
            </w:r>
            <w:proofErr w:type="spellEnd"/>
            <w:r w:rsidRPr="004648F3">
              <w:rPr>
                <w:rFonts w:ascii="Times New Roman" w:hAnsi="Times New Roman"/>
                <w:bCs/>
                <w:sz w:val="28"/>
                <w:szCs w:val="28"/>
              </w:rPr>
              <w:t xml:space="preserve"> </w:t>
            </w:r>
            <w:proofErr w:type="spellStart"/>
            <w:r w:rsidRPr="004648F3">
              <w:rPr>
                <w:rFonts w:ascii="Times New Roman" w:hAnsi="Times New Roman"/>
                <w:bCs/>
                <w:sz w:val="28"/>
                <w:szCs w:val="28"/>
              </w:rPr>
              <w:t>міської</w:t>
            </w:r>
            <w:proofErr w:type="spellEnd"/>
            <w:r w:rsidRPr="004648F3">
              <w:rPr>
                <w:rFonts w:ascii="Times New Roman" w:hAnsi="Times New Roman"/>
                <w:bCs/>
                <w:sz w:val="28"/>
                <w:szCs w:val="28"/>
              </w:rPr>
              <w:t xml:space="preserve"> ради;</w:t>
            </w:r>
          </w:p>
        </w:tc>
        <w:tc>
          <w:tcPr>
            <w:tcW w:w="6056" w:type="dxa"/>
          </w:tcPr>
          <w:p w:rsidR="004648F3" w:rsidRDefault="004648F3" w:rsidP="00C20D03">
            <w:pPr>
              <w:rPr>
                <w:bCs/>
                <w:sz w:val="26"/>
                <w:szCs w:val="26"/>
              </w:rPr>
            </w:pPr>
          </w:p>
        </w:tc>
      </w:tr>
      <w:tr w:rsidR="004648F3" w:rsidRPr="00B4774D" w:rsidTr="004648F3">
        <w:trPr>
          <w:gridAfter w:val="1"/>
          <w:wAfter w:w="6056" w:type="dxa"/>
          <w:cantSplit/>
          <w:trHeight w:val="131"/>
        </w:trPr>
        <w:tc>
          <w:tcPr>
            <w:tcW w:w="4361" w:type="dxa"/>
          </w:tcPr>
          <w:p w:rsidR="004648F3" w:rsidRPr="009E2754" w:rsidRDefault="004648F3" w:rsidP="00654947">
            <w:pPr>
              <w:pStyle w:val="a3"/>
              <w:tabs>
                <w:tab w:val="left" w:pos="5530"/>
              </w:tabs>
              <w:snapToGrid w:val="0"/>
              <w:rPr>
                <w:sz w:val="16"/>
                <w:szCs w:val="16"/>
              </w:rPr>
            </w:pPr>
          </w:p>
          <w:p w:rsidR="004648F3" w:rsidRPr="00B4774D" w:rsidRDefault="004648F3" w:rsidP="00654947">
            <w:pPr>
              <w:pStyle w:val="a3"/>
              <w:tabs>
                <w:tab w:val="left" w:pos="5530"/>
              </w:tabs>
              <w:snapToGrid w:val="0"/>
              <w:rPr>
                <w:szCs w:val="28"/>
              </w:rPr>
            </w:pPr>
            <w:r w:rsidRPr="00B4774D">
              <w:rPr>
                <w:szCs w:val="28"/>
              </w:rPr>
              <w:t xml:space="preserve">ГОРБАЧ </w:t>
            </w:r>
          </w:p>
          <w:p w:rsidR="004648F3" w:rsidRPr="009E2754" w:rsidRDefault="004648F3" w:rsidP="00654947">
            <w:pPr>
              <w:pStyle w:val="a3"/>
              <w:tabs>
                <w:tab w:val="left" w:pos="5530"/>
              </w:tabs>
              <w:snapToGrid w:val="0"/>
              <w:rPr>
                <w:szCs w:val="28"/>
              </w:rPr>
            </w:pPr>
            <w:r w:rsidRPr="00B4774D">
              <w:rPr>
                <w:szCs w:val="28"/>
              </w:rPr>
              <w:t>Валентина</w:t>
            </w:r>
            <w:r>
              <w:rPr>
                <w:szCs w:val="28"/>
              </w:rPr>
              <w:t xml:space="preserve"> </w:t>
            </w:r>
            <w:r w:rsidRPr="00B4774D">
              <w:rPr>
                <w:szCs w:val="28"/>
              </w:rPr>
              <w:t>Григорівна</w:t>
            </w:r>
          </w:p>
        </w:tc>
        <w:tc>
          <w:tcPr>
            <w:tcW w:w="5386" w:type="dxa"/>
          </w:tcPr>
          <w:p w:rsidR="004648F3" w:rsidRPr="009E2754" w:rsidRDefault="004648F3" w:rsidP="00E3758C">
            <w:pPr>
              <w:pStyle w:val="a3"/>
              <w:tabs>
                <w:tab w:val="left" w:pos="5530"/>
              </w:tabs>
              <w:snapToGrid w:val="0"/>
              <w:rPr>
                <w:b/>
                <w:sz w:val="16"/>
                <w:szCs w:val="16"/>
              </w:rPr>
            </w:pPr>
          </w:p>
          <w:p w:rsidR="004648F3" w:rsidRPr="00B4774D" w:rsidRDefault="004648F3" w:rsidP="00E3758C">
            <w:pPr>
              <w:pStyle w:val="a3"/>
              <w:tabs>
                <w:tab w:val="left" w:pos="5530"/>
              </w:tabs>
              <w:snapToGrid w:val="0"/>
              <w:rPr>
                <w:sz w:val="16"/>
                <w:szCs w:val="16"/>
              </w:rPr>
            </w:pPr>
            <w:r w:rsidRPr="00B4774D">
              <w:rPr>
                <w:b/>
                <w:szCs w:val="28"/>
              </w:rPr>
              <w:t>-</w:t>
            </w:r>
            <w:r w:rsidRPr="00B4774D">
              <w:rPr>
                <w:szCs w:val="28"/>
              </w:rPr>
              <w:t xml:space="preserve"> начальник юридичного відділу міської ради;</w:t>
            </w:r>
          </w:p>
        </w:tc>
      </w:tr>
      <w:tr w:rsidR="004648F3" w:rsidRPr="00B4774D" w:rsidTr="004648F3">
        <w:trPr>
          <w:gridAfter w:val="1"/>
          <w:wAfter w:w="6056" w:type="dxa"/>
          <w:cantSplit/>
          <w:trHeight w:val="944"/>
        </w:trPr>
        <w:tc>
          <w:tcPr>
            <w:tcW w:w="4361" w:type="dxa"/>
          </w:tcPr>
          <w:p w:rsidR="004648F3" w:rsidRDefault="004648F3" w:rsidP="00654947">
            <w:pPr>
              <w:pStyle w:val="a3"/>
              <w:tabs>
                <w:tab w:val="left" w:pos="5530"/>
              </w:tabs>
              <w:snapToGrid w:val="0"/>
              <w:rPr>
                <w:sz w:val="16"/>
                <w:szCs w:val="16"/>
              </w:rPr>
            </w:pPr>
          </w:p>
          <w:p w:rsidR="004648F3" w:rsidRPr="00B4774D" w:rsidRDefault="004648F3" w:rsidP="00654947">
            <w:pPr>
              <w:pStyle w:val="a3"/>
              <w:tabs>
                <w:tab w:val="left" w:pos="5530"/>
              </w:tabs>
              <w:snapToGrid w:val="0"/>
              <w:rPr>
                <w:szCs w:val="28"/>
              </w:rPr>
            </w:pPr>
            <w:r w:rsidRPr="00B4774D">
              <w:rPr>
                <w:szCs w:val="28"/>
              </w:rPr>
              <w:t xml:space="preserve">КАСЬЯН </w:t>
            </w:r>
          </w:p>
          <w:p w:rsidR="004648F3" w:rsidRPr="00B4774D" w:rsidRDefault="004648F3" w:rsidP="00654947">
            <w:pPr>
              <w:pStyle w:val="a3"/>
              <w:tabs>
                <w:tab w:val="left" w:pos="5530"/>
              </w:tabs>
              <w:snapToGrid w:val="0"/>
              <w:rPr>
                <w:szCs w:val="28"/>
              </w:rPr>
            </w:pPr>
            <w:r w:rsidRPr="00B4774D">
              <w:rPr>
                <w:szCs w:val="28"/>
              </w:rPr>
              <w:t>Олег Борисович</w:t>
            </w:r>
          </w:p>
        </w:tc>
        <w:tc>
          <w:tcPr>
            <w:tcW w:w="5386" w:type="dxa"/>
          </w:tcPr>
          <w:p w:rsidR="004648F3" w:rsidRPr="00B4774D" w:rsidRDefault="004648F3" w:rsidP="00E3758C">
            <w:pPr>
              <w:pStyle w:val="a3"/>
              <w:tabs>
                <w:tab w:val="left" w:pos="5530"/>
              </w:tabs>
              <w:snapToGrid w:val="0"/>
              <w:rPr>
                <w:sz w:val="16"/>
                <w:szCs w:val="16"/>
              </w:rPr>
            </w:pPr>
          </w:p>
          <w:p w:rsidR="004648F3" w:rsidRPr="00B4774D" w:rsidRDefault="004648F3" w:rsidP="00E3758C">
            <w:pPr>
              <w:pStyle w:val="a3"/>
              <w:tabs>
                <w:tab w:val="left" w:pos="5530"/>
              </w:tabs>
              <w:snapToGrid w:val="0"/>
              <w:rPr>
                <w:szCs w:val="28"/>
              </w:rPr>
            </w:pPr>
            <w:r w:rsidRPr="00B4774D">
              <w:rPr>
                <w:b/>
                <w:szCs w:val="28"/>
              </w:rPr>
              <w:t xml:space="preserve">- </w:t>
            </w:r>
            <w:r w:rsidRPr="00B4774D">
              <w:rPr>
                <w:szCs w:val="28"/>
              </w:rPr>
              <w:t>начальник відділу по роботі з кадрами міської ради;</w:t>
            </w:r>
          </w:p>
        </w:tc>
      </w:tr>
      <w:tr w:rsidR="004648F3" w:rsidRPr="00B4774D" w:rsidTr="004648F3">
        <w:trPr>
          <w:gridAfter w:val="1"/>
          <w:wAfter w:w="6056" w:type="dxa"/>
          <w:cantSplit/>
          <w:trHeight w:val="237"/>
        </w:trPr>
        <w:tc>
          <w:tcPr>
            <w:tcW w:w="4361" w:type="dxa"/>
          </w:tcPr>
          <w:p w:rsidR="004648F3" w:rsidRDefault="004648F3" w:rsidP="00654947">
            <w:pPr>
              <w:spacing w:line="240" w:lineRule="auto"/>
              <w:rPr>
                <w:rFonts w:ascii="Times New Roman" w:hAnsi="Times New Roman"/>
                <w:sz w:val="16"/>
                <w:szCs w:val="16"/>
                <w:lang w:val="uk-UA"/>
              </w:rPr>
            </w:pPr>
          </w:p>
          <w:p w:rsidR="004648F3" w:rsidRPr="00B4774D" w:rsidRDefault="004648F3" w:rsidP="00654947">
            <w:pPr>
              <w:spacing w:line="240" w:lineRule="auto"/>
              <w:rPr>
                <w:rFonts w:ascii="Times New Roman" w:hAnsi="Times New Roman"/>
                <w:sz w:val="28"/>
                <w:szCs w:val="28"/>
              </w:rPr>
            </w:pPr>
            <w:r w:rsidRPr="00B4774D">
              <w:rPr>
                <w:rFonts w:ascii="Times New Roman" w:hAnsi="Times New Roman"/>
                <w:sz w:val="28"/>
                <w:szCs w:val="28"/>
              </w:rPr>
              <w:t xml:space="preserve">ПАХОМОВА </w:t>
            </w:r>
          </w:p>
          <w:p w:rsidR="004648F3" w:rsidRPr="009E2754" w:rsidRDefault="004648F3" w:rsidP="00654947">
            <w:pPr>
              <w:spacing w:line="240" w:lineRule="auto"/>
              <w:rPr>
                <w:rFonts w:ascii="Times New Roman" w:hAnsi="Times New Roman"/>
                <w:sz w:val="28"/>
                <w:szCs w:val="28"/>
                <w:lang w:val="uk-UA"/>
              </w:rPr>
            </w:pPr>
            <w:proofErr w:type="spellStart"/>
            <w:r w:rsidRPr="00B4774D">
              <w:rPr>
                <w:rFonts w:ascii="Times New Roman" w:hAnsi="Times New Roman"/>
                <w:sz w:val="28"/>
                <w:szCs w:val="28"/>
              </w:rPr>
              <w:t>Тетяна</w:t>
            </w:r>
            <w:proofErr w:type="spellEnd"/>
            <w:r w:rsidRPr="00B4774D">
              <w:rPr>
                <w:rFonts w:ascii="Times New Roman" w:hAnsi="Times New Roman"/>
                <w:sz w:val="28"/>
                <w:szCs w:val="28"/>
              </w:rPr>
              <w:t xml:space="preserve"> </w:t>
            </w:r>
            <w:proofErr w:type="spellStart"/>
            <w:r w:rsidRPr="00B4774D">
              <w:rPr>
                <w:rFonts w:ascii="Times New Roman" w:hAnsi="Times New Roman"/>
                <w:sz w:val="28"/>
                <w:szCs w:val="28"/>
              </w:rPr>
              <w:t>Павлівна</w:t>
            </w:r>
            <w:proofErr w:type="spellEnd"/>
          </w:p>
        </w:tc>
        <w:tc>
          <w:tcPr>
            <w:tcW w:w="5386" w:type="dxa"/>
          </w:tcPr>
          <w:p w:rsidR="004648F3" w:rsidRPr="009E2754" w:rsidRDefault="004648F3" w:rsidP="00E3758C">
            <w:pPr>
              <w:pStyle w:val="a3"/>
              <w:tabs>
                <w:tab w:val="left" w:pos="5530"/>
              </w:tabs>
              <w:snapToGrid w:val="0"/>
              <w:rPr>
                <w:sz w:val="16"/>
                <w:szCs w:val="16"/>
              </w:rPr>
            </w:pPr>
          </w:p>
          <w:p w:rsidR="004648F3" w:rsidRPr="00B4774D" w:rsidRDefault="00FF74B1" w:rsidP="00E3758C">
            <w:pPr>
              <w:pStyle w:val="a3"/>
              <w:tabs>
                <w:tab w:val="left" w:pos="5530"/>
              </w:tabs>
              <w:snapToGrid w:val="0"/>
              <w:rPr>
                <w:szCs w:val="28"/>
              </w:rPr>
            </w:pPr>
            <w:r w:rsidRPr="00B4774D">
              <w:rPr>
                <w:b/>
                <w:szCs w:val="28"/>
              </w:rPr>
              <w:t>-</w:t>
            </w:r>
            <w:r w:rsidR="004648F3" w:rsidRPr="00B4774D">
              <w:rPr>
                <w:szCs w:val="28"/>
              </w:rPr>
              <w:t xml:space="preserve"> заступник міського голови з питань діяльності виконавчих органів ради</w:t>
            </w:r>
            <w:r w:rsidR="004648F3">
              <w:rPr>
                <w:szCs w:val="28"/>
              </w:rPr>
              <w:t>;</w:t>
            </w:r>
          </w:p>
        </w:tc>
      </w:tr>
      <w:tr w:rsidR="004648F3" w:rsidRPr="00B4774D" w:rsidTr="004648F3">
        <w:trPr>
          <w:gridAfter w:val="1"/>
          <w:wAfter w:w="6056" w:type="dxa"/>
          <w:cantSplit/>
          <w:trHeight w:val="944"/>
        </w:trPr>
        <w:tc>
          <w:tcPr>
            <w:tcW w:w="4361" w:type="dxa"/>
          </w:tcPr>
          <w:p w:rsidR="004648F3" w:rsidRPr="00B4774D" w:rsidRDefault="004648F3" w:rsidP="00654947">
            <w:pPr>
              <w:pStyle w:val="a3"/>
              <w:tabs>
                <w:tab w:val="left" w:pos="5530"/>
              </w:tabs>
              <w:snapToGrid w:val="0"/>
              <w:rPr>
                <w:sz w:val="16"/>
                <w:szCs w:val="16"/>
              </w:rPr>
            </w:pPr>
          </w:p>
          <w:p w:rsidR="004648F3" w:rsidRPr="00B4774D" w:rsidRDefault="004648F3" w:rsidP="00654947">
            <w:pPr>
              <w:pStyle w:val="a3"/>
              <w:tabs>
                <w:tab w:val="left" w:pos="5530"/>
              </w:tabs>
              <w:snapToGrid w:val="0"/>
              <w:rPr>
                <w:szCs w:val="28"/>
              </w:rPr>
            </w:pPr>
            <w:r w:rsidRPr="00B4774D">
              <w:rPr>
                <w:szCs w:val="28"/>
              </w:rPr>
              <w:t xml:space="preserve">ПЕТРИК </w:t>
            </w:r>
          </w:p>
          <w:p w:rsidR="004648F3" w:rsidRPr="00B4774D" w:rsidRDefault="004648F3" w:rsidP="00654947">
            <w:pPr>
              <w:pStyle w:val="a3"/>
              <w:tabs>
                <w:tab w:val="left" w:pos="5530"/>
              </w:tabs>
              <w:snapToGrid w:val="0"/>
              <w:rPr>
                <w:szCs w:val="28"/>
              </w:rPr>
            </w:pPr>
            <w:r w:rsidRPr="00B4774D">
              <w:rPr>
                <w:szCs w:val="28"/>
              </w:rPr>
              <w:t>Антоніна Григорівна</w:t>
            </w:r>
          </w:p>
        </w:tc>
        <w:tc>
          <w:tcPr>
            <w:tcW w:w="5386" w:type="dxa"/>
          </w:tcPr>
          <w:p w:rsidR="004648F3" w:rsidRPr="00B4774D" w:rsidRDefault="004648F3" w:rsidP="00E3758C">
            <w:pPr>
              <w:pStyle w:val="a3"/>
              <w:tabs>
                <w:tab w:val="left" w:pos="5530"/>
              </w:tabs>
              <w:snapToGrid w:val="0"/>
              <w:rPr>
                <w:sz w:val="16"/>
                <w:szCs w:val="16"/>
              </w:rPr>
            </w:pPr>
          </w:p>
          <w:p w:rsidR="004648F3" w:rsidRPr="00B4774D" w:rsidRDefault="00FF74B1" w:rsidP="00E3758C">
            <w:pPr>
              <w:pStyle w:val="a3"/>
              <w:tabs>
                <w:tab w:val="left" w:pos="5530"/>
              </w:tabs>
              <w:snapToGrid w:val="0"/>
              <w:rPr>
                <w:szCs w:val="28"/>
              </w:rPr>
            </w:pPr>
            <w:r w:rsidRPr="00B4774D">
              <w:rPr>
                <w:b/>
                <w:szCs w:val="28"/>
              </w:rPr>
              <w:t>-</w:t>
            </w:r>
            <w:r w:rsidR="004648F3" w:rsidRPr="00B4774D">
              <w:rPr>
                <w:szCs w:val="28"/>
              </w:rPr>
              <w:t xml:space="preserve"> начальник відділу організаційної роботи міської ради;</w:t>
            </w:r>
          </w:p>
        </w:tc>
      </w:tr>
      <w:tr w:rsidR="004648F3" w:rsidRPr="00B4774D" w:rsidTr="004648F3">
        <w:trPr>
          <w:cantSplit/>
          <w:trHeight w:val="723"/>
        </w:trPr>
        <w:tc>
          <w:tcPr>
            <w:tcW w:w="4361" w:type="dxa"/>
          </w:tcPr>
          <w:p w:rsidR="00FF74B1" w:rsidRPr="00FF74B1" w:rsidRDefault="00FF74B1" w:rsidP="00C20D03">
            <w:pPr>
              <w:rPr>
                <w:rFonts w:ascii="Times New Roman" w:hAnsi="Times New Roman"/>
                <w:sz w:val="16"/>
                <w:szCs w:val="16"/>
                <w:lang w:val="uk-UA"/>
              </w:rPr>
            </w:pPr>
          </w:p>
          <w:p w:rsidR="004648F3" w:rsidRPr="004648F3" w:rsidRDefault="004648F3" w:rsidP="00C20D03">
            <w:pPr>
              <w:rPr>
                <w:rFonts w:ascii="Times New Roman" w:eastAsia="Times New Roman" w:hAnsi="Times New Roman"/>
                <w:sz w:val="28"/>
                <w:szCs w:val="28"/>
              </w:rPr>
            </w:pPr>
            <w:r w:rsidRPr="004648F3">
              <w:rPr>
                <w:rFonts w:ascii="Times New Roman" w:hAnsi="Times New Roman"/>
                <w:sz w:val="28"/>
                <w:szCs w:val="28"/>
              </w:rPr>
              <w:t>САВЕНКО</w:t>
            </w:r>
          </w:p>
          <w:p w:rsidR="004648F3" w:rsidRDefault="004648F3" w:rsidP="00C20D03">
            <w:pPr>
              <w:rPr>
                <w:sz w:val="26"/>
                <w:szCs w:val="26"/>
              </w:rPr>
            </w:pPr>
            <w:proofErr w:type="spellStart"/>
            <w:r w:rsidRPr="004648F3">
              <w:rPr>
                <w:rFonts w:ascii="Times New Roman" w:hAnsi="Times New Roman"/>
                <w:sz w:val="28"/>
                <w:szCs w:val="28"/>
              </w:rPr>
              <w:t>Данііл</w:t>
            </w:r>
            <w:proofErr w:type="spellEnd"/>
            <w:r w:rsidRPr="004648F3">
              <w:rPr>
                <w:rFonts w:ascii="Times New Roman" w:hAnsi="Times New Roman"/>
                <w:sz w:val="28"/>
                <w:szCs w:val="28"/>
              </w:rPr>
              <w:t xml:space="preserve"> </w:t>
            </w:r>
            <w:proofErr w:type="spellStart"/>
            <w:r w:rsidRPr="004648F3">
              <w:rPr>
                <w:rFonts w:ascii="Times New Roman" w:hAnsi="Times New Roman"/>
                <w:sz w:val="28"/>
                <w:szCs w:val="28"/>
              </w:rPr>
              <w:t>Миколайович</w:t>
            </w:r>
            <w:proofErr w:type="spellEnd"/>
          </w:p>
        </w:tc>
        <w:tc>
          <w:tcPr>
            <w:tcW w:w="5386" w:type="dxa"/>
          </w:tcPr>
          <w:p w:rsidR="00FF74B1" w:rsidRPr="00FF74B1" w:rsidRDefault="00FF74B1" w:rsidP="00C20D03">
            <w:pPr>
              <w:pStyle w:val="a3"/>
              <w:snapToGrid w:val="0"/>
              <w:rPr>
                <w:sz w:val="16"/>
                <w:szCs w:val="16"/>
              </w:rPr>
            </w:pPr>
          </w:p>
          <w:p w:rsidR="004648F3" w:rsidRPr="004648F3" w:rsidRDefault="00FF74B1" w:rsidP="00C20D03">
            <w:pPr>
              <w:pStyle w:val="a3"/>
              <w:snapToGrid w:val="0"/>
              <w:rPr>
                <w:sz w:val="26"/>
                <w:szCs w:val="26"/>
                <w:lang w:val="ru-RU"/>
              </w:rPr>
            </w:pPr>
            <w:r w:rsidRPr="00B4774D">
              <w:rPr>
                <w:b/>
                <w:szCs w:val="28"/>
              </w:rPr>
              <w:t>-</w:t>
            </w:r>
            <w:r w:rsidR="004648F3" w:rsidRPr="00B4774D">
              <w:rPr>
                <w:szCs w:val="28"/>
              </w:rPr>
              <w:t xml:space="preserve"> заступник міського голови з питань діяльності виконавчих органів ради;</w:t>
            </w:r>
          </w:p>
        </w:tc>
        <w:tc>
          <w:tcPr>
            <w:tcW w:w="6056" w:type="dxa"/>
          </w:tcPr>
          <w:p w:rsidR="004648F3" w:rsidRDefault="004648F3" w:rsidP="00C20D03">
            <w:pPr>
              <w:rPr>
                <w:sz w:val="26"/>
                <w:szCs w:val="26"/>
              </w:rPr>
            </w:pPr>
          </w:p>
        </w:tc>
      </w:tr>
      <w:tr w:rsidR="004648F3" w:rsidRPr="00B4774D" w:rsidTr="004648F3">
        <w:trPr>
          <w:gridAfter w:val="1"/>
          <w:wAfter w:w="6056" w:type="dxa"/>
          <w:cantSplit/>
        </w:trPr>
        <w:tc>
          <w:tcPr>
            <w:tcW w:w="4361" w:type="dxa"/>
          </w:tcPr>
          <w:p w:rsidR="004648F3" w:rsidRPr="009E2754" w:rsidRDefault="004648F3" w:rsidP="00654947">
            <w:pPr>
              <w:pStyle w:val="a3"/>
              <w:tabs>
                <w:tab w:val="left" w:pos="5530"/>
              </w:tabs>
              <w:snapToGrid w:val="0"/>
              <w:rPr>
                <w:sz w:val="16"/>
                <w:szCs w:val="16"/>
              </w:rPr>
            </w:pPr>
          </w:p>
          <w:p w:rsidR="004648F3" w:rsidRPr="00B4774D" w:rsidRDefault="004648F3" w:rsidP="00654947">
            <w:pPr>
              <w:pStyle w:val="a3"/>
              <w:tabs>
                <w:tab w:val="left" w:pos="5530"/>
              </w:tabs>
              <w:snapToGrid w:val="0"/>
              <w:rPr>
                <w:szCs w:val="28"/>
              </w:rPr>
            </w:pPr>
            <w:r w:rsidRPr="00B4774D">
              <w:rPr>
                <w:szCs w:val="28"/>
              </w:rPr>
              <w:t>СИВЕНКО</w:t>
            </w:r>
          </w:p>
          <w:p w:rsidR="004648F3" w:rsidRPr="00B4774D" w:rsidRDefault="004648F3" w:rsidP="00654947">
            <w:pPr>
              <w:pStyle w:val="a3"/>
              <w:tabs>
                <w:tab w:val="left" w:pos="5530"/>
              </w:tabs>
              <w:snapToGrid w:val="0"/>
              <w:rPr>
                <w:szCs w:val="28"/>
              </w:rPr>
            </w:pPr>
            <w:r w:rsidRPr="00B4774D">
              <w:rPr>
                <w:szCs w:val="28"/>
              </w:rPr>
              <w:t>Олександр Іванович</w:t>
            </w:r>
          </w:p>
        </w:tc>
        <w:tc>
          <w:tcPr>
            <w:tcW w:w="5386" w:type="dxa"/>
          </w:tcPr>
          <w:p w:rsidR="004648F3" w:rsidRPr="009E2754" w:rsidRDefault="004648F3" w:rsidP="00E3758C">
            <w:pPr>
              <w:pStyle w:val="a3"/>
              <w:tabs>
                <w:tab w:val="left" w:pos="5530"/>
              </w:tabs>
              <w:snapToGrid w:val="0"/>
              <w:rPr>
                <w:sz w:val="16"/>
                <w:szCs w:val="16"/>
              </w:rPr>
            </w:pPr>
          </w:p>
          <w:p w:rsidR="004648F3" w:rsidRPr="00B4774D" w:rsidRDefault="00FF74B1" w:rsidP="00E3758C">
            <w:pPr>
              <w:pStyle w:val="a3"/>
              <w:tabs>
                <w:tab w:val="left" w:pos="5530"/>
              </w:tabs>
              <w:snapToGrid w:val="0"/>
              <w:rPr>
                <w:szCs w:val="28"/>
              </w:rPr>
            </w:pPr>
            <w:r w:rsidRPr="00B4774D">
              <w:rPr>
                <w:b/>
                <w:szCs w:val="28"/>
              </w:rPr>
              <w:t>-</w:t>
            </w:r>
            <w:r w:rsidR="004648F3" w:rsidRPr="00B4774D">
              <w:rPr>
                <w:szCs w:val="28"/>
              </w:rPr>
              <w:t xml:space="preserve"> заступник міського голови з питань діяльності виконавчих органів ради;</w:t>
            </w:r>
          </w:p>
        </w:tc>
      </w:tr>
      <w:tr w:rsidR="004648F3" w:rsidRPr="00B4774D" w:rsidTr="004648F3">
        <w:trPr>
          <w:gridAfter w:val="1"/>
          <w:wAfter w:w="6056" w:type="dxa"/>
          <w:cantSplit/>
        </w:trPr>
        <w:tc>
          <w:tcPr>
            <w:tcW w:w="4361" w:type="dxa"/>
          </w:tcPr>
          <w:p w:rsidR="004648F3" w:rsidRPr="009E2754" w:rsidRDefault="004648F3" w:rsidP="00654947">
            <w:pPr>
              <w:pStyle w:val="a3"/>
              <w:tabs>
                <w:tab w:val="left" w:pos="5530"/>
              </w:tabs>
              <w:snapToGrid w:val="0"/>
              <w:rPr>
                <w:sz w:val="16"/>
                <w:szCs w:val="16"/>
              </w:rPr>
            </w:pPr>
          </w:p>
          <w:p w:rsidR="004648F3" w:rsidRPr="00B4774D" w:rsidRDefault="004648F3" w:rsidP="00654947">
            <w:pPr>
              <w:pStyle w:val="a3"/>
              <w:tabs>
                <w:tab w:val="left" w:pos="5530"/>
              </w:tabs>
              <w:snapToGrid w:val="0"/>
              <w:rPr>
                <w:szCs w:val="28"/>
              </w:rPr>
            </w:pPr>
            <w:r w:rsidRPr="00B4774D">
              <w:rPr>
                <w:szCs w:val="28"/>
              </w:rPr>
              <w:t xml:space="preserve">ЧАЙКА </w:t>
            </w:r>
          </w:p>
          <w:p w:rsidR="004648F3" w:rsidRPr="00B4774D" w:rsidRDefault="004648F3" w:rsidP="00654947">
            <w:pPr>
              <w:pStyle w:val="a3"/>
              <w:tabs>
                <w:tab w:val="left" w:pos="5530"/>
              </w:tabs>
              <w:snapToGrid w:val="0"/>
              <w:rPr>
                <w:szCs w:val="28"/>
              </w:rPr>
            </w:pPr>
            <w:r w:rsidRPr="00B4774D">
              <w:rPr>
                <w:szCs w:val="28"/>
              </w:rPr>
              <w:t>Лариса Григорівна</w:t>
            </w:r>
          </w:p>
        </w:tc>
        <w:tc>
          <w:tcPr>
            <w:tcW w:w="5386" w:type="dxa"/>
          </w:tcPr>
          <w:p w:rsidR="004648F3" w:rsidRPr="009E2754" w:rsidRDefault="004648F3" w:rsidP="00E3758C">
            <w:pPr>
              <w:pStyle w:val="a3"/>
              <w:tabs>
                <w:tab w:val="left" w:pos="5530"/>
              </w:tabs>
              <w:snapToGrid w:val="0"/>
              <w:rPr>
                <w:sz w:val="16"/>
                <w:szCs w:val="16"/>
              </w:rPr>
            </w:pPr>
          </w:p>
          <w:p w:rsidR="004648F3" w:rsidRPr="00B4774D" w:rsidRDefault="00FF74B1" w:rsidP="00E3758C">
            <w:pPr>
              <w:pStyle w:val="a3"/>
              <w:tabs>
                <w:tab w:val="left" w:pos="5530"/>
              </w:tabs>
              <w:snapToGrid w:val="0"/>
              <w:rPr>
                <w:szCs w:val="28"/>
              </w:rPr>
            </w:pPr>
            <w:r w:rsidRPr="00B4774D">
              <w:rPr>
                <w:b/>
                <w:szCs w:val="28"/>
              </w:rPr>
              <w:t>-</w:t>
            </w:r>
            <w:r w:rsidR="004648F3" w:rsidRPr="00B4774D">
              <w:rPr>
                <w:szCs w:val="28"/>
              </w:rPr>
              <w:t xml:space="preserve"> начальник загального відділу міської ради;</w:t>
            </w:r>
          </w:p>
        </w:tc>
      </w:tr>
      <w:tr w:rsidR="004648F3" w:rsidRPr="00B4774D" w:rsidTr="004648F3">
        <w:trPr>
          <w:gridAfter w:val="1"/>
          <w:wAfter w:w="6056" w:type="dxa"/>
          <w:cantSplit/>
        </w:trPr>
        <w:tc>
          <w:tcPr>
            <w:tcW w:w="4361" w:type="dxa"/>
          </w:tcPr>
          <w:p w:rsidR="004648F3" w:rsidRPr="004648F3" w:rsidRDefault="004648F3" w:rsidP="00C20D03">
            <w:pPr>
              <w:pStyle w:val="a3"/>
              <w:jc w:val="both"/>
              <w:rPr>
                <w:sz w:val="16"/>
                <w:szCs w:val="16"/>
              </w:rPr>
            </w:pPr>
          </w:p>
          <w:p w:rsidR="004648F3" w:rsidRPr="004648F3" w:rsidRDefault="004648F3" w:rsidP="00C20D03">
            <w:pPr>
              <w:pStyle w:val="a3"/>
              <w:jc w:val="both"/>
              <w:rPr>
                <w:szCs w:val="28"/>
              </w:rPr>
            </w:pPr>
            <w:r w:rsidRPr="004648F3">
              <w:rPr>
                <w:szCs w:val="28"/>
              </w:rPr>
              <w:t>ЧМІЛЬ</w:t>
            </w:r>
          </w:p>
          <w:p w:rsidR="004648F3" w:rsidRPr="004648F3" w:rsidRDefault="004648F3" w:rsidP="00C20D03">
            <w:pPr>
              <w:rPr>
                <w:rFonts w:ascii="Times New Roman" w:hAnsi="Times New Roman"/>
                <w:sz w:val="28"/>
                <w:szCs w:val="28"/>
              </w:rPr>
            </w:pPr>
            <w:proofErr w:type="spellStart"/>
            <w:r w:rsidRPr="004648F3">
              <w:rPr>
                <w:rFonts w:ascii="Times New Roman" w:hAnsi="Times New Roman"/>
                <w:sz w:val="28"/>
                <w:szCs w:val="28"/>
              </w:rPr>
              <w:t>Сергій</w:t>
            </w:r>
            <w:proofErr w:type="spellEnd"/>
            <w:r w:rsidRPr="004648F3">
              <w:rPr>
                <w:rFonts w:ascii="Times New Roman" w:hAnsi="Times New Roman"/>
                <w:sz w:val="28"/>
                <w:szCs w:val="28"/>
              </w:rPr>
              <w:t xml:space="preserve"> </w:t>
            </w:r>
            <w:proofErr w:type="spellStart"/>
            <w:r w:rsidRPr="004648F3">
              <w:rPr>
                <w:rFonts w:ascii="Times New Roman" w:hAnsi="Times New Roman"/>
                <w:sz w:val="28"/>
                <w:szCs w:val="28"/>
              </w:rPr>
              <w:t>Валерійович</w:t>
            </w:r>
            <w:proofErr w:type="spellEnd"/>
          </w:p>
        </w:tc>
        <w:tc>
          <w:tcPr>
            <w:tcW w:w="5386" w:type="dxa"/>
          </w:tcPr>
          <w:p w:rsidR="004648F3" w:rsidRPr="004648F3" w:rsidRDefault="004648F3" w:rsidP="004648F3">
            <w:pPr>
              <w:pStyle w:val="a3"/>
              <w:tabs>
                <w:tab w:val="left" w:pos="5530"/>
              </w:tabs>
              <w:snapToGrid w:val="0"/>
              <w:rPr>
                <w:sz w:val="16"/>
                <w:szCs w:val="16"/>
              </w:rPr>
            </w:pPr>
          </w:p>
          <w:p w:rsidR="004648F3" w:rsidRPr="004648F3" w:rsidRDefault="00FF74B1" w:rsidP="004648F3">
            <w:pPr>
              <w:pStyle w:val="a3"/>
              <w:tabs>
                <w:tab w:val="left" w:pos="5530"/>
              </w:tabs>
              <w:snapToGrid w:val="0"/>
              <w:rPr>
                <w:szCs w:val="28"/>
              </w:rPr>
            </w:pPr>
            <w:r w:rsidRPr="00B4774D">
              <w:rPr>
                <w:b/>
                <w:szCs w:val="28"/>
              </w:rPr>
              <w:t>-</w:t>
            </w:r>
            <w:r w:rsidR="004648F3" w:rsidRPr="004648F3">
              <w:rPr>
                <w:szCs w:val="28"/>
              </w:rPr>
              <w:t xml:space="preserve"> заступник міського голови з питань діяльності виконавчих органів ради.</w:t>
            </w:r>
          </w:p>
        </w:tc>
      </w:tr>
    </w:tbl>
    <w:p w:rsidR="007F5ADA" w:rsidRPr="00B4774D" w:rsidRDefault="007F5ADA" w:rsidP="00E3758C">
      <w:pPr>
        <w:pStyle w:val="a3"/>
        <w:tabs>
          <w:tab w:val="left" w:pos="5530"/>
        </w:tabs>
        <w:jc w:val="center"/>
        <w:rPr>
          <w:szCs w:val="28"/>
          <w:lang w:val="ru-RU"/>
        </w:rPr>
      </w:pPr>
    </w:p>
    <w:p w:rsidR="004648F3" w:rsidRDefault="004648F3" w:rsidP="004648F3">
      <w:pPr>
        <w:pStyle w:val="a3"/>
        <w:jc w:val="both"/>
        <w:rPr>
          <w:sz w:val="26"/>
          <w:szCs w:val="26"/>
        </w:rPr>
      </w:pPr>
    </w:p>
    <w:p w:rsidR="007F5ADA" w:rsidRPr="00B4774D" w:rsidRDefault="007F5ADA" w:rsidP="00E3758C">
      <w:pPr>
        <w:tabs>
          <w:tab w:val="left" w:pos="5530"/>
        </w:tabs>
        <w:ind w:firstLine="709"/>
        <w:rPr>
          <w:rFonts w:ascii="Times New Roman" w:hAnsi="Times New Roman"/>
          <w:sz w:val="26"/>
          <w:szCs w:val="26"/>
        </w:rPr>
      </w:pPr>
    </w:p>
    <w:p w:rsidR="00E06EC8" w:rsidRPr="00B4774D" w:rsidRDefault="00E06EC8" w:rsidP="00E3758C">
      <w:pPr>
        <w:rPr>
          <w:rFonts w:ascii="Times New Roman" w:hAnsi="Times New Roman"/>
        </w:rPr>
      </w:pPr>
    </w:p>
    <w:sectPr w:rsidR="00E06EC8" w:rsidRPr="00B4774D" w:rsidSect="00B4774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numFmt w:val="bullet"/>
      <w:lvlText w:val="-"/>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lang w:val="uk-UA"/>
      </w:rPr>
    </w:lvl>
    <w:lvl w:ilvl="1">
      <w:start w:val="1"/>
      <w:numFmt w:val="bullet"/>
      <w:lvlText w:val=""/>
      <w:lvlJc w:val="left"/>
      <w:pPr>
        <w:tabs>
          <w:tab w:val="num" w:pos="1080"/>
        </w:tabs>
        <w:ind w:left="1080" w:hanging="360"/>
      </w:pPr>
      <w:rPr>
        <w:rFonts w:ascii="Symbol" w:hAnsi="Symbol" w:cs="Times New Roman" w:hint="default"/>
        <w:lang w:val="uk-UA"/>
      </w:rPr>
    </w:lvl>
    <w:lvl w:ilvl="2">
      <w:start w:val="1"/>
      <w:numFmt w:val="bullet"/>
      <w:lvlText w:val=""/>
      <w:lvlJc w:val="left"/>
      <w:pPr>
        <w:tabs>
          <w:tab w:val="num" w:pos="1440"/>
        </w:tabs>
        <w:ind w:left="1440" w:hanging="360"/>
      </w:pPr>
      <w:rPr>
        <w:rFonts w:ascii="Symbol" w:hAnsi="Symbol" w:cs="Times New Roman" w:hint="default"/>
        <w:lang w:val="uk-UA"/>
      </w:rPr>
    </w:lvl>
    <w:lvl w:ilvl="3">
      <w:start w:val="1"/>
      <w:numFmt w:val="bullet"/>
      <w:lvlText w:val=""/>
      <w:lvlJc w:val="left"/>
      <w:pPr>
        <w:tabs>
          <w:tab w:val="num" w:pos="1800"/>
        </w:tabs>
        <w:ind w:left="1800" w:hanging="360"/>
      </w:pPr>
      <w:rPr>
        <w:rFonts w:ascii="Symbol" w:hAnsi="Symbol" w:cs="Times New Roman" w:hint="default"/>
        <w:lang w:val="uk-UA"/>
      </w:rPr>
    </w:lvl>
    <w:lvl w:ilvl="4">
      <w:start w:val="1"/>
      <w:numFmt w:val="bullet"/>
      <w:lvlText w:val=""/>
      <w:lvlJc w:val="left"/>
      <w:pPr>
        <w:tabs>
          <w:tab w:val="num" w:pos="2160"/>
        </w:tabs>
        <w:ind w:left="2160" w:hanging="360"/>
      </w:pPr>
      <w:rPr>
        <w:rFonts w:ascii="Symbol" w:hAnsi="Symbol" w:cs="Times New Roman" w:hint="default"/>
        <w:lang w:val="uk-UA"/>
      </w:rPr>
    </w:lvl>
    <w:lvl w:ilvl="5">
      <w:start w:val="1"/>
      <w:numFmt w:val="bullet"/>
      <w:lvlText w:val=""/>
      <w:lvlJc w:val="left"/>
      <w:pPr>
        <w:tabs>
          <w:tab w:val="num" w:pos="2520"/>
        </w:tabs>
        <w:ind w:left="2520" w:hanging="360"/>
      </w:pPr>
      <w:rPr>
        <w:rFonts w:ascii="Symbol" w:hAnsi="Symbol" w:cs="Times New Roman" w:hint="default"/>
        <w:lang w:val="uk-UA"/>
      </w:rPr>
    </w:lvl>
    <w:lvl w:ilvl="6">
      <w:start w:val="1"/>
      <w:numFmt w:val="bullet"/>
      <w:lvlText w:val=""/>
      <w:lvlJc w:val="left"/>
      <w:pPr>
        <w:tabs>
          <w:tab w:val="num" w:pos="2880"/>
        </w:tabs>
        <w:ind w:left="2880" w:hanging="360"/>
      </w:pPr>
      <w:rPr>
        <w:rFonts w:ascii="Symbol" w:hAnsi="Symbol" w:cs="Times New Roman" w:hint="default"/>
        <w:lang w:val="uk-UA"/>
      </w:rPr>
    </w:lvl>
    <w:lvl w:ilvl="7">
      <w:start w:val="1"/>
      <w:numFmt w:val="bullet"/>
      <w:lvlText w:val=""/>
      <w:lvlJc w:val="left"/>
      <w:pPr>
        <w:tabs>
          <w:tab w:val="num" w:pos="3240"/>
        </w:tabs>
        <w:ind w:left="3240" w:hanging="360"/>
      </w:pPr>
      <w:rPr>
        <w:rFonts w:ascii="Symbol" w:hAnsi="Symbol" w:cs="Times New Roman" w:hint="default"/>
        <w:lang w:val="uk-UA"/>
      </w:rPr>
    </w:lvl>
    <w:lvl w:ilvl="8">
      <w:start w:val="1"/>
      <w:numFmt w:val="bullet"/>
      <w:lvlText w:val=""/>
      <w:lvlJc w:val="left"/>
      <w:pPr>
        <w:tabs>
          <w:tab w:val="num" w:pos="3600"/>
        </w:tabs>
        <w:ind w:left="3600" w:hanging="360"/>
      </w:pPr>
      <w:rPr>
        <w:rFonts w:ascii="Symbol" w:hAnsi="Symbol" w:cs="Times New Roman" w:hint="default"/>
        <w:lang w:val="uk-UA"/>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5ADA"/>
    <w:rsid w:val="0001786A"/>
    <w:rsid w:val="00073EE5"/>
    <w:rsid w:val="002E2BD6"/>
    <w:rsid w:val="002E73D7"/>
    <w:rsid w:val="00403B89"/>
    <w:rsid w:val="00444544"/>
    <w:rsid w:val="004648F3"/>
    <w:rsid w:val="00490945"/>
    <w:rsid w:val="0049408A"/>
    <w:rsid w:val="00654947"/>
    <w:rsid w:val="006E06B7"/>
    <w:rsid w:val="007060FC"/>
    <w:rsid w:val="007D113B"/>
    <w:rsid w:val="007D1F28"/>
    <w:rsid w:val="007F5ADA"/>
    <w:rsid w:val="007F766A"/>
    <w:rsid w:val="00842C51"/>
    <w:rsid w:val="0088326E"/>
    <w:rsid w:val="008B57AC"/>
    <w:rsid w:val="009C6E34"/>
    <w:rsid w:val="009E2754"/>
    <w:rsid w:val="00B24BB0"/>
    <w:rsid w:val="00B42E7B"/>
    <w:rsid w:val="00B4774D"/>
    <w:rsid w:val="00BF3777"/>
    <w:rsid w:val="00CB2E96"/>
    <w:rsid w:val="00E06EC8"/>
    <w:rsid w:val="00E3758C"/>
    <w:rsid w:val="00E87262"/>
    <w:rsid w:val="00EE3A61"/>
    <w:rsid w:val="00FC1A6F"/>
    <w:rsid w:val="00FF119A"/>
    <w:rsid w:val="00FF74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DA"/>
    <w:pPr>
      <w:suppressAutoHyphens/>
      <w:spacing w:after="0"/>
      <w:jc w:val="both"/>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F5ADA"/>
    <w:pPr>
      <w:spacing w:line="240" w:lineRule="auto"/>
      <w:jc w:val="left"/>
    </w:pPr>
    <w:rPr>
      <w:rFonts w:ascii="Times New Roman" w:eastAsia="Times New Roman" w:hAnsi="Times New Roman"/>
      <w:sz w:val="28"/>
      <w:szCs w:val="20"/>
      <w:lang w:val="uk-UA"/>
    </w:rPr>
  </w:style>
  <w:style w:type="character" w:customStyle="1" w:styleId="a4">
    <w:name w:val="Основной текст Знак"/>
    <w:basedOn w:val="a0"/>
    <w:link w:val="a3"/>
    <w:rsid w:val="007F5ADA"/>
    <w:rPr>
      <w:rFonts w:ascii="Times New Roman" w:eastAsia="Times New Roman" w:hAnsi="Times New Roman" w:cs="Times New Roman"/>
      <w:sz w:val="28"/>
      <w:szCs w:val="20"/>
      <w:lang w:val="uk-UA" w:eastAsia="ar-SA"/>
    </w:rPr>
  </w:style>
  <w:style w:type="character" w:customStyle="1" w:styleId="Absatz-Standardschriftart">
    <w:name w:val="Absatz-Standardschriftart"/>
    <w:rsid w:val="00B4774D"/>
  </w:style>
  <w:style w:type="paragraph" w:styleId="a5">
    <w:name w:val="Balloon Text"/>
    <w:basedOn w:val="a"/>
    <w:link w:val="a6"/>
    <w:uiPriority w:val="99"/>
    <w:semiHidden/>
    <w:unhideWhenUsed/>
    <w:rsid w:val="007D1F2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F28"/>
    <w:rPr>
      <w:rFonts w:ascii="Tahoma" w:eastAsia="Calibri" w:hAnsi="Tahoma" w:cs="Tahoma"/>
      <w:sz w:val="16"/>
      <w:szCs w:val="16"/>
      <w:lang w:eastAsia="ar-SA"/>
    </w:rPr>
  </w:style>
  <w:style w:type="paragraph" w:styleId="a7">
    <w:name w:val="List Paragraph"/>
    <w:basedOn w:val="a"/>
    <w:uiPriority w:val="34"/>
    <w:qFormat/>
    <w:rsid w:val="004648F3"/>
    <w:pPr>
      <w:ind w:left="720"/>
      <w:contextualSpacing/>
    </w:pPr>
  </w:style>
</w:styles>
</file>

<file path=word/webSettings.xml><?xml version="1.0" encoding="utf-8"?>
<w:webSettings xmlns:r="http://schemas.openxmlformats.org/officeDocument/2006/relationships" xmlns:w="http://schemas.openxmlformats.org/wordprocessingml/2006/main">
  <w:divs>
    <w:div w:id="1224026610">
      <w:bodyDiv w:val="1"/>
      <w:marLeft w:val="0"/>
      <w:marRight w:val="0"/>
      <w:marTop w:val="0"/>
      <w:marBottom w:val="0"/>
      <w:divBdr>
        <w:top w:val="none" w:sz="0" w:space="0" w:color="auto"/>
        <w:left w:val="none" w:sz="0" w:space="0" w:color="auto"/>
        <w:bottom w:val="none" w:sz="0" w:space="0" w:color="auto"/>
        <w:right w:val="none" w:sz="0" w:space="0" w:color="auto"/>
      </w:divBdr>
    </w:div>
    <w:div w:id="1229531753">
      <w:bodyDiv w:val="1"/>
      <w:marLeft w:val="0"/>
      <w:marRight w:val="0"/>
      <w:marTop w:val="0"/>
      <w:marBottom w:val="0"/>
      <w:divBdr>
        <w:top w:val="none" w:sz="0" w:space="0" w:color="auto"/>
        <w:left w:val="none" w:sz="0" w:space="0" w:color="auto"/>
        <w:bottom w:val="none" w:sz="0" w:space="0" w:color="auto"/>
        <w:right w:val="none" w:sz="0" w:space="0" w:color="auto"/>
      </w:divBdr>
    </w:div>
    <w:div w:id="19526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D7D2D-32F1-4627-9243-AD92CF1F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4673</Words>
  <Characters>2664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Сегеда</dc:creator>
  <cp:keywords/>
  <dc:description/>
  <cp:lastModifiedBy>zagal2</cp:lastModifiedBy>
  <cp:revision>26</cp:revision>
  <cp:lastPrinted>2024-11-19T11:08:00Z</cp:lastPrinted>
  <dcterms:created xsi:type="dcterms:W3CDTF">2023-11-22T06:14:00Z</dcterms:created>
  <dcterms:modified xsi:type="dcterms:W3CDTF">2024-11-25T14:04:00Z</dcterms:modified>
</cp:coreProperties>
</file>